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326" w:rsidRPr="00AB6EB8" w:rsidRDefault="00360AFB">
      <w:pPr>
        <w:pStyle w:val="a3"/>
        <w:widowControl/>
        <w:spacing w:before="180" w:beforeAutospacing="0" w:after="360" w:afterAutospacing="0" w:line="450" w:lineRule="atLeast"/>
        <w:ind w:left="260"/>
        <w:rPr>
          <w:rFonts w:asciiTheme="minorEastAsia" w:hAnsiTheme="minorEastAsia" w:cstheme="minorEastAsia"/>
          <w:b/>
          <w:color w:val="333333"/>
          <w:sz w:val="36"/>
          <w:szCs w:val="36"/>
        </w:rPr>
      </w:pPr>
      <w:r>
        <w:rPr>
          <w:rFonts w:ascii="宋体" w:eastAsia="宋体" w:hAnsi="宋体" w:cs="宋体" w:hint="eastAsia"/>
          <w:b/>
          <w:color w:val="333333"/>
          <w:sz w:val="21"/>
          <w:szCs w:val="21"/>
        </w:rPr>
        <w:t xml:space="preserve">            </w:t>
      </w:r>
      <w:r w:rsidRPr="00AB6EB8">
        <w:rPr>
          <w:rFonts w:asciiTheme="minorEastAsia" w:hAnsiTheme="minorEastAsia" w:cstheme="minorEastAsia" w:hint="eastAsia"/>
          <w:b/>
          <w:color w:val="333333"/>
          <w:sz w:val="36"/>
          <w:szCs w:val="36"/>
        </w:rPr>
        <w:t xml:space="preserve">2018年度 </w:t>
      </w:r>
      <w:r w:rsidR="004B775C" w:rsidRPr="00AB6EB8">
        <w:rPr>
          <w:rFonts w:asciiTheme="minorEastAsia" w:hAnsiTheme="minorEastAsia" w:cstheme="minorEastAsia" w:hint="eastAsia"/>
          <w:b/>
          <w:color w:val="333333"/>
          <w:sz w:val="36"/>
          <w:szCs w:val="36"/>
        </w:rPr>
        <w:t>统计局</w:t>
      </w:r>
      <w:r w:rsidRPr="00AB6EB8">
        <w:rPr>
          <w:rFonts w:asciiTheme="minorEastAsia" w:hAnsiTheme="minorEastAsia" w:cstheme="minorEastAsia" w:hint="eastAsia"/>
          <w:b/>
          <w:color w:val="333333"/>
          <w:sz w:val="36"/>
          <w:szCs w:val="36"/>
        </w:rPr>
        <w:t>决算文字说明</w:t>
      </w:r>
    </w:p>
    <w:p w:rsidR="00066326" w:rsidRDefault="00066326">
      <w:pPr>
        <w:pStyle w:val="a3"/>
        <w:widowControl/>
        <w:spacing w:before="180" w:beforeAutospacing="0" w:after="360" w:afterAutospacing="0" w:line="450" w:lineRule="atLeast"/>
        <w:ind w:left="260"/>
        <w:rPr>
          <w:rFonts w:asciiTheme="minorEastAsia" w:hAnsiTheme="minorEastAsia" w:cstheme="minorEastAsia"/>
          <w:b/>
          <w:color w:val="333333"/>
          <w:sz w:val="28"/>
          <w:szCs w:val="28"/>
        </w:rPr>
      </w:pPr>
    </w:p>
    <w:p w:rsidR="004B775C" w:rsidRDefault="00360AFB" w:rsidP="00AB6EB8">
      <w:pPr>
        <w:pStyle w:val="a3"/>
        <w:widowControl/>
        <w:spacing w:before="180" w:beforeAutospacing="0" w:after="360" w:afterAutospacing="0" w:line="450" w:lineRule="atLeast"/>
        <w:ind w:left="260"/>
        <w:jc w:val="both"/>
        <w:rPr>
          <w:rFonts w:asciiTheme="minorEastAsia" w:hAnsiTheme="minorEastAsia" w:cstheme="minorEastAsia"/>
          <w:sz w:val="28"/>
          <w:szCs w:val="28"/>
        </w:rPr>
      </w:pPr>
      <w:r>
        <w:rPr>
          <w:rFonts w:asciiTheme="minorEastAsia" w:hAnsiTheme="minorEastAsia" w:cstheme="minorEastAsia" w:hint="eastAsia"/>
          <w:b/>
          <w:color w:val="333333"/>
          <w:sz w:val="28"/>
          <w:szCs w:val="28"/>
        </w:rPr>
        <w:t>第一部分 部门概况</w:t>
      </w:r>
    </w:p>
    <w:p w:rsidR="00066326" w:rsidRPr="00AB6EB8" w:rsidRDefault="00360AFB" w:rsidP="00AB6EB8">
      <w:pPr>
        <w:pStyle w:val="a3"/>
        <w:widowControl/>
        <w:spacing w:before="180" w:beforeAutospacing="0" w:after="360" w:afterAutospacing="0" w:line="450" w:lineRule="atLeast"/>
        <w:ind w:left="260"/>
        <w:jc w:val="both"/>
        <w:rPr>
          <w:rFonts w:asciiTheme="minorEastAsia" w:hAnsiTheme="minorEastAsia" w:cstheme="minorEastAsia"/>
          <w:sz w:val="28"/>
          <w:szCs w:val="28"/>
        </w:rPr>
      </w:pPr>
      <w:r w:rsidRPr="00AB6EB8">
        <w:rPr>
          <w:rFonts w:asciiTheme="minorEastAsia" w:hAnsiTheme="minorEastAsia" w:cstheme="minorEastAsia" w:hint="eastAsia"/>
          <w:color w:val="333333"/>
          <w:sz w:val="28"/>
          <w:szCs w:val="28"/>
        </w:rPr>
        <w:t xml:space="preserve"> 一、主要职能</w:t>
      </w:r>
    </w:p>
    <w:p w:rsidR="00AB6EB8" w:rsidRDefault="004B775C" w:rsidP="00AB6EB8">
      <w:pPr>
        <w:pStyle w:val="aa"/>
        <w:spacing w:line="360" w:lineRule="auto"/>
        <w:ind w:left="0"/>
        <w:jc w:val="both"/>
        <w:rPr>
          <w:rFonts w:asciiTheme="minorEastAsia" w:eastAsiaTheme="minorEastAsia" w:hAnsiTheme="minorEastAsia"/>
          <w:sz w:val="28"/>
          <w:szCs w:val="28"/>
          <w:lang w:val="en-US" w:bidi="ar-SA"/>
        </w:rPr>
      </w:pPr>
      <w:r w:rsidRPr="00AB6EB8">
        <w:rPr>
          <w:sz w:val="28"/>
          <w:szCs w:val="28"/>
          <w:lang w:val="en-US" w:bidi="ar-SA"/>
        </w:rPr>
        <w:t>（一）贯彻实施国家统计法律、法规、政策和地方性法规，并监督检查执行情况；承担组织协调全县统计工作，确保统计数据真实、准确、及时的责任。</w:t>
      </w:r>
      <w:r w:rsidRPr="00AB6EB8">
        <w:rPr>
          <w:sz w:val="28"/>
          <w:szCs w:val="28"/>
          <w:lang w:val="en-US" w:bidi="ar-SA"/>
        </w:rPr>
        <w:br/>
        <w:t>（二）组织实施国家、省统计报表制度；执行国家统计标准；指导全县统计工作和统计基层基础建设；建立健全统计数据质量审核、监控和评估制度，并组织实施。</w:t>
      </w:r>
      <w:r w:rsidRPr="00AB6EB8">
        <w:rPr>
          <w:sz w:val="28"/>
          <w:szCs w:val="28"/>
          <w:lang w:val="en-US" w:bidi="ar-SA"/>
        </w:rPr>
        <w:br/>
        <w:t>（三）组织实施周期性的人口、经济、农业等重大国情国力普查；组织协调全县性的经济社会专项调查；组织协调全县各部门的统计和国民经济核算工作。</w:t>
      </w:r>
      <w:r w:rsidRPr="00AB6EB8">
        <w:rPr>
          <w:sz w:val="28"/>
          <w:szCs w:val="28"/>
          <w:lang w:val="en-US" w:bidi="ar-SA"/>
        </w:rPr>
        <w:br/>
        <w:t>（四）对全县国民经济、社会发展、科技进步和资源环境等情况进行统计分析、统计预测和统计监督,向县委、县政府及有关部门提供咨询建议；搜集、整理、提供全县及省内各市县的基本统计资料,并同我县进行对比分析研究。 </w:t>
      </w:r>
      <w:r w:rsidRPr="00AB6EB8">
        <w:rPr>
          <w:sz w:val="28"/>
          <w:szCs w:val="28"/>
          <w:lang w:val="en-US" w:bidi="ar-SA"/>
        </w:rPr>
        <w:br/>
        <w:t>（五）统一核定、管理、公布全县性的基本统计资料,定期发布全县国民经济和社会发展情况的统计信息。</w:t>
      </w:r>
      <w:r w:rsidRPr="00AB6EB8">
        <w:rPr>
          <w:sz w:val="28"/>
          <w:szCs w:val="28"/>
          <w:lang w:val="en-US" w:bidi="ar-SA"/>
        </w:rPr>
        <w:br/>
      </w:r>
      <w:r w:rsidRPr="00AB6EB8">
        <w:rPr>
          <w:rFonts w:asciiTheme="minorEastAsia" w:eastAsiaTheme="minorEastAsia" w:hAnsiTheme="minorEastAsia"/>
          <w:sz w:val="28"/>
          <w:szCs w:val="28"/>
          <w:lang w:val="en-US" w:bidi="ar-SA"/>
        </w:rPr>
        <w:lastRenderedPageBreak/>
        <w:t>（六）管理全县统计信息自动化系统和统计数据库体系,组织指导全县各乡（镇）和各部门统计信息化建设。</w:t>
      </w:r>
    </w:p>
    <w:p w:rsidR="004B775C" w:rsidRPr="00AB6EB8" w:rsidRDefault="00AB6EB8" w:rsidP="00AB6EB8">
      <w:pPr>
        <w:pStyle w:val="aa"/>
        <w:spacing w:line="360" w:lineRule="auto"/>
        <w:ind w:left="0"/>
        <w:jc w:val="both"/>
        <w:rPr>
          <w:rFonts w:asciiTheme="minorEastAsia" w:eastAsiaTheme="minorEastAsia" w:hAnsiTheme="minorEastAsia"/>
          <w:sz w:val="28"/>
          <w:szCs w:val="28"/>
          <w:lang w:val="en-US"/>
        </w:rPr>
      </w:pPr>
      <w:r>
        <w:rPr>
          <w:rFonts w:asciiTheme="minorEastAsia" w:eastAsiaTheme="minorEastAsia" w:hAnsiTheme="minorEastAsia" w:cstheme="minorEastAsia" w:hint="eastAsia"/>
          <w:color w:val="333333"/>
          <w:sz w:val="28"/>
          <w:szCs w:val="28"/>
          <w:shd w:val="clear" w:color="auto" w:fill="FFFFFF"/>
        </w:rPr>
        <w:t>（七）</w:t>
      </w:r>
      <w:r w:rsidR="004B775C" w:rsidRPr="00AB6EB8">
        <w:rPr>
          <w:rFonts w:asciiTheme="minorEastAsia" w:eastAsiaTheme="minorEastAsia" w:hAnsiTheme="minorEastAsia"/>
          <w:sz w:val="28"/>
          <w:szCs w:val="28"/>
          <w:lang w:val="en-US" w:bidi="ar-SA"/>
        </w:rPr>
        <w:t>负责组织全县统计教育、统计干部培训、统计咨询服务和统计信息工作。</w:t>
      </w:r>
      <w:r w:rsidR="004B775C" w:rsidRPr="00AB6EB8">
        <w:rPr>
          <w:rFonts w:asciiTheme="minorEastAsia" w:eastAsiaTheme="minorEastAsia" w:hAnsiTheme="minorEastAsia"/>
          <w:sz w:val="28"/>
          <w:szCs w:val="28"/>
          <w:lang w:val="en-US" w:bidi="ar-SA"/>
        </w:rPr>
        <w:br/>
        <w:t>（八）受省、市统计局委托管理县社会经济调查队。</w:t>
      </w:r>
      <w:r w:rsidR="004B775C" w:rsidRPr="00AB6EB8">
        <w:rPr>
          <w:rFonts w:asciiTheme="minorEastAsia" w:eastAsiaTheme="minorEastAsia" w:hAnsiTheme="minorEastAsia"/>
          <w:sz w:val="28"/>
          <w:szCs w:val="28"/>
          <w:lang w:val="en-US" w:bidi="ar-SA"/>
        </w:rPr>
        <w:br/>
        <w:t>（九）承办县政府交办的其它事项。</w:t>
      </w:r>
    </w:p>
    <w:p w:rsidR="00066326" w:rsidRDefault="00360AFB" w:rsidP="00AB6EB8">
      <w:pPr>
        <w:pStyle w:val="a3"/>
        <w:widowControl/>
        <w:spacing w:before="180" w:beforeAutospacing="0" w:after="360" w:afterAutospacing="0" w:line="450" w:lineRule="atLeast"/>
        <w:ind w:firstLineChars="200" w:firstLine="560"/>
        <w:jc w:val="both"/>
        <w:rPr>
          <w:rFonts w:asciiTheme="minorEastAsia" w:hAnsiTheme="minorEastAsia" w:cstheme="minorEastAsia"/>
          <w:color w:val="333333"/>
          <w:sz w:val="28"/>
          <w:szCs w:val="28"/>
        </w:rPr>
      </w:pPr>
      <w:r>
        <w:rPr>
          <w:rFonts w:asciiTheme="minorEastAsia" w:hAnsiTheme="minorEastAsia" w:cstheme="minorEastAsia" w:hint="eastAsia"/>
          <w:color w:val="333333"/>
          <w:sz w:val="28"/>
          <w:szCs w:val="28"/>
        </w:rPr>
        <w:t>二、机构设置及部门决算单位构成</w:t>
      </w:r>
    </w:p>
    <w:p w:rsidR="004B775C" w:rsidRDefault="004B775C" w:rsidP="00AB6EB8">
      <w:pPr>
        <w:pStyle w:val="a3"/>
        <w:widowControl/>
        <w:spacing w:before="180" w:beforeAutospacing="0" w:after="360" w:afterAutospacing="0" w:line="450" w:lineRule="atLeast"/>
        <w:ind w:firstLineChars="100" w:firstLine="280"/>
        <w:jc w:val="both"/>
        <w:rPr>
          <w:rFonts w:asciiTheme="minorEastAsia" w:hAnsiTheme="minorEastAsia" w:cstheme="minorEastAsia"/>
          <w:color w:val="333333"/>
          <w:sz w:val="28"/>
          <w:szCs w:val="28"/>
        </w:rPr>
      </w:pPr>
      <w:r>
        <w:rPr>
          <w:rFonts w:asciiTheme="minorEastAsia" w:hAnsiTheme="minorEastAsia" w:cstheme="minorEastAsia" w:hint="eastAsia"/>
          <w:color w:val="333333"/>
          <w:sz w:val="28"/>
          <w:szCs w:val="28"/>
        </w:rPr>
        <w:t>为全额行政单位，为一级预算单位。</w:t>
      </w:r>
    </w:p>
    <w:p w:rsidR="004B775C" w:rsidRDefault="00360AFB" w:rsidP="00AB6EB8">
      <w:pPr>
        <w:pStyle w:val="a3"/>
        <w:widowControl/>
        <w:spacing w:before="180" w:beforeAutospacing="0" w:after="360" w:afterAutospacing="0" w:line="450" w:lineRule="atLeast"/>
        <w:ind w:firstLineChars="200" w:firstLine="560"/>
        <w:jc w:val="both"/>
        <w:rPr>
          <w:rFonts w:asciiTheme="minorEastAsia" w:hAnsiTheme="minorEastAsia" w:cstheme="minorEastAsia"/>
          <w:color w:val="333333"/>
          <w:sz w:val="28"/>
          <w:szCs w:val="28"/>
        </w:rPr>
      </w:pPr>
      <w:r>
        <w:rPr>
          <w:rFonts w:asciiTheme="minorEastAsia" w:hAnsiTheme="minorEastAsia" w:cstheme="minorEastAsia" w:hint="eastAsia"/>
          <w:color w:val="333333"/>
          <w:sz w:val="28"/>
          <w:szCs w:val="28"/>
        </w:rPr>
        <w:t>三、人员构成</w:t>
      </w:r>
    </w:p>
    <w:p w:rsidR="00A512AD" w:rsidRDefault="00A512AD" w:rsidP="00AB6EB8">
      <w:pPr>
        <w:pStyle w:val="a3"/>
        <w:widowControl/>
        <w:spacing w:before="180" w:beforeAutospacing="0" w:after="360" w:afterAutospacing="0" w:line="450" w:lineRule="atLeast"/>
        <w:ind w:left="260" w:firstLine="733"/>
        <w:jc w:val="both"/>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绥滨县统计局总编制人数12人，其中行政编制8人，在职实有人数8人，</w:t>
      </w:r>
      <w:r>
        <w:rPr>
          <w:rFonts w:asciiTheme="minorEastAsia" w:hAnsiTheme="minorEastAsia" w:cstheme="minorEastAsia" w:hint="eastAsia"/>
          <w:color w:val="333333"/>
          <w:sz w:val="28"/>
          <w:szCs w:val="28"/>
        </w:rPr>
        <w:t>退休 5 人，离休 0人；事业编制 3 个，在职实有人数 3 人，退休</w:t>
      </w:r>
      <w:r w:rsidR="00AB6EB8">
        <w:rPr>
          <w:rFonts w:asciiTheme="minorEastAsia" w:hAnsiTheme="minorEastAsia" w:cstheme="minorEastAsia" w:hint="eastAsia"/>
          <w:color w:val="333333"/>
          <w:sz w:val="28"/>
          <w:szCs w:val="28"/>
        </w:rPr>
        <w:t xml:space="preserve"> </w:t>
      </w:r>
      <w:r>
        <w:rPr>
          <w:rFonts w:asciiTheme="minorEastAsia" w:hAnsiTheme="minorEastAsia" w:cstheme="minorEastAsia" w:hint="eastAsia"/>
          <w:color w:val="333333"/>
          <w:sz w:val="28"/>
          <w:szCs w:val="28"/>
        </w:rPr>
        <w:t>0人。</w:t>
      </w:r>
    </w:p>
    <w:p w:rsidR="00066326" w:rsidRPr="00A512AD" w:rsidRDefault="00360AFB" w:rsidP="00AB6EB8">
      <w:pPr>
        <w:pStyle w:val="a3"/>
        <w:widowControl/>
        <w:spacing w:before="180" w:beforeAutospacing="0" w:after="360" w:afterAutospacing="0" w:line="450" w:lineRule="atLeast"/>
        <w:ind w:left="260" w:firstLine="733"/>
        <w:jc w:val="both"/>
        <w:rPr>
          <w:rFonts w:asciiTheme="minorEastAsia" w:hAnsiTheme="minorEastAsia" w:cstheme="minorEastAsia"/>
          <w:color w:val="333333"/>
          <w:sz w:val="28"/>
          <w:szCs w:val="28"/>
        </w:rPr>
      </w:pPr>
      <w:r>
        <w:rPr>
          <w:rFonts w:asciiTheme="minorEastAsia" w:hAnsiTheme="minorEastAsia" w:cstheme="minorEastAsia" w:hint="eastAsia"/>
          <w:b/>
          <w:color w:val="333333"/>
          <w:sz w:val="28"/>
          <w:szCs w:val="28"/>
        </w:rPr>
        <w:t>第二部分2018年度部门决算情况说明</w:t>
      </w:r>
    </w:p>
    <w:p w:rsidR="00066326" w:rsidRDefault="00360AFB" w:rsidP="00AB6EB8">
      <w:pPr>
        <w:pStyle w:val="a3"/>
        <w:widowControl/>
        <w:shd w:val="clear" w:color="auto" w:fill="FFFFFF"/>
        <w:spacing w:beforeAutospacing="0" w:after="225" w:afterAutospacing="0"/>
        <w:ind w:left="900"/>
        <w:jc w:val="both"/>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一、2018年度收入支出决算总体情况说明</w:t>
      </w:r>
    </w:p>
    <w:p w:rsidR="00066326" w:rsidRDefault="000F0A59" w:rsidP="00AB6EB8">
      <w:pPr>
        <w:pStyle w:val="a3"/>
        <w:widowControl/>
        <w:shd w:val="clear" w:color="auto" w:fill="FFFFFF"/>
        <w:spacing w:beforeAutospacing="0" w:after="225" w:afterAutospacing="0"/>
        <w:ind w:firstLine="795"/>
        <w:jc w:val="both"/>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统计局是2018年4月份进行独立核算的，</w:t>
      </w:r>
      <w:r w:rsidR="00360AFB">
        <w:rPr>
          <w:rFonts w:asciiTheme="minorEastAsia" w:hAnsiTheme="minorEastAsia" w:cstheme="minorEastAsia" w:hint="eastAsia"/>
          <w:color w:val="373737"/>
          <w:sz w:val="28"/>
          <w:szCs w:val="28"/>
          <w:shd w:val="clear" w:color="auto" w:fill="FFFFFF"/>
        </w:rPr>
        <w:t>2018年度收入总计</w:t>
      </w:r>
      <w:r w:rsidR="00192FDD">
        <w:rPr>
          <w:rFonts w:asciiTheme="minorEastAsia" w:hAnsiTheme="minorEastAsia" w:cstheme="minorEastAsia" w:hint="eastAsia"/>
          <w:color w:val="373737"/>
          <w:sz w:val="28"/>
          <w:szCs w:val="28"/>
          <w:shd w:val="clear" w:color="auto" w:fill="FFFFFF"/>
        </w:rPr>
        <w:t>123.88</w:t>
      </w:r>
      <w:r w:rsidR="00360AFB">
        <w:rPr>
          <w:rFonts w:asciiTheme="minorEastAsia" w:hAnsiTheme="minorEastAsia" w:cstheme="minorEastAsia" w:hint="eastAsia"/>
          <w:color w:val="373737"/>
          <w:sz w:val="28"/>
          <w:szCs w:val="28"/>
          <w:shd w:val="clear" w:color="auto" w:fill="FFFFFF"/>
        </w:rPr>
        <w:t>万元，支出总计</w:t>
      </w:r>
      <w:r w:rsidR="00192FDD">
        <w:rPr>
          <w:rFonts w:asciiTheme="minorEastAsia" w:hAnsiTheme="minorEastAsia" w:cstheme="minorEastAsia" w:hint="eastAsia"/>
          <w:color w:val="373737"/>
          <w:sz w:val="28"/>
          <w:szCs w:val="28"/>
          <w:shd w:val="clear" w:color="auto" w:fill="FFFFFF"/>
        </w:rPr>
        <w:t>120.3</w:t>
      </w:r>
      <w:r w:rsidR="00B45354">
        <w:rPr>
          <w:rFonts w:asciiTheme="minorEastAsia" w:hAnsiTheme="minorEastAsia" w:cstheme="minorEastAsia" w:hint="eastAsia"/>
          <w:color w:val="373737"/>
          <w:sz w:val="28"/>
          <w:szCs w:val="28"/>
          <w:shd w:val="clear" w:color="auto" w:fill="FFFFFF"/>
        </w:rPr>
        <w:t>4</w:t>
      </w:r>
      <w:r w:rsidR="00360AFB">
        <w:rPr>
          <w:rFonts w:asciiTheme="minorEastAsia" w:hAnsiTheme="minorEastAsia" w:cstheme="minorEastAsia" w:hint="eastAsia"/>
          <w:color w:val="373737"/>
          <w:sz w:val="28"/>
          <w:szCs w:val="28"/>
          <w:shd w:val="clear" w:color="auto" w:fill="FFFFFF"/>
        </w:rPr>
        <w:t>万元</w:t>
      </w:r>
      <w:r>
        <w:rPr>
          <w:rFonts w:asciiTheme="minorEastAsia" w:hAnsiTheme="minorEastAsia" w:cstheme="minorEastAsia" w:hint="eastAsia"/>
          <w:color w:val="373737"/>
          <w:sz w:val="28"/>
          <w:szCs w:val="28"/>
          <w:shd w:val="clear" w:color="auto" w:fill="FFFFFF"/>
        </w:rPr>
        <w:t>。。</w:t>
      </w:r>
    </w:p>
    <w:p w:rsidR="00066326" w:rsidRDefault="00360AFB" w:rsidP="00AB6EB8">
      <w:pPr>
        <w:pStyle w:val="a3"/>
        <w:widowControl/>
        <w:shd w:val="clear" w:color="auto" w:fill="FFFFFF"/>
        <w:spacing w:beforeAutospacing="0" w:after="225" w:afterAutospacing="0"/>
        <w:ind w:left="135" w:firstLine="705"/>
        <w:jc w:val="both"/>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 2018年度收入决算情况说明</w:t>
      </w:r>
    </w:p>
    <w:p w:rsidR="00066326" w:rsidRDefault="00360AFB" w:rsidP="00AB6EB8">
      <w:pPr>
        <w:pStyle w:val="a3"/>
        <w:widowControl/>
        <w:shd w:val="clear" w:color="auto" w:fill="FFFFFF"/>
        <w:spacing w:beforeAutospacing="0" w:after="225" w:afterAutospacing="0"/>
        <w:ind w:left="135" w:firstLine="705"/>
        <w:jc w:val="both"/>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lastRenderedPageBreak/>
        <w:t xml:space="preserve">本年收入合计 </w:t>
      </w:r>
      <w:r w:rsidR="00192FDD">
        <w:rPr>
          <w:rFonts w:asciiTheme="minorEastAsia" w:hAnsiTheme="minorEastAsia" w:cstheme="minorEastAsia" w:hint="eastAsia"/>
          <w:color w:val="373737"/>
          <w:sz w:val="28"/>
          <w:szCs w:val="28"/>
          <w:shd w:val="clear" w:color="auto" w:fill="FFFFFF"/>
        </w:rPr>
        <w:t>123.88</w:t>
      </w:r>
      <w:r>
        <w:rPr>
          <w:rFonts w:asciiTheme="minorEastAsia" w:hAnsiTheme="minorEastAsia" w:cstheme="minorEastAsia" w:hint="eastAsia"/>
          <w:color w:val="373737"/>
          <w:sz w:val="28"/>
          <w:szCs w:val="28"/>
          <w:shd w:val="clear" w:color="auto" w:fill="FFFFFF"/>
        </w:rPr>
        <w:t>万元，其中：财政拨款收入</w:t>
      </w:r>
      <w:r w:rsidR="00192FDD">
        <w:rPr>
          <w:rFonts w:asciiTheme="minorEastAsia" w:hAnsiTheme="minorEastAsia" w:cstheme="minorEastAsia" w:hint="eastAsia"/>
          <w:color w:val="373737"/>
          <w:sz w:val="28"/>
          <w:szCs w:val="28"/>
          <w:shd w:val="clear" w:color="auto" w:fill="FFFFFF"/>
        </w:rPr>
        <w:t>100.61</w:t>
      </w:r>
      <w:r>
        <w:rPr>
          <w:rFonts w:asciiTheme="minorEastAsia" w:hAnsiTheme="minorEastAsia" w:cstheme="minorEastAsia" w:hint="eastAsia"/>
          <w:color w:val="373737"/>
          <w:sz w:val="28"/>
          <w:szCs w:val="28"/>
          <w:shd w:val="clear" w:color="auto" w:fill="FFFFFF"/>
        </w:rPr>
        <w:t>万元，占</w:t>
      </w:r>
      <w:r w:rsidR="002B4C98">
        <w:rPr>
          <w:rFonts w:asciiTheme="minorEastAsia" w:hAnsiTheme="minorEastAsia" w:cstheme="minorEastAsia" w:hint="eastAsia"/>
          <w:color w:val="373737"/>
          <w:sz w:val="28"/>
          <w:szCs w:val="28"/>
          <w:shd w:val="clear" w:color="auto" w:fill="FFFFFF"/>
        </w:rPr>
        <w:t>81.2</w:t>
      </w:r>
      <w:r w:rsidR="003D2754">
        <w:rPr>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%；其他收入</w:t>
      </w:r>
      <w:r w:rsidR="003D2754">
        <w:rPr>
          <w:rFonts w:asciiTheme="minorEastAsia" w:hAnsiTheme="minorEastAsia" w:cstheme="minorEastAsia" w:hint="eastAsia"/>
          <w:color w:val="373737"/>
          <w:sz w:val="28"/>
          <w:szCs w:val="28"/>
          <w:shd w:val="clear" w:color="auto" w:fill="FFFFFF"/>
        </w:rPr>
        <w:t>23.</w:t>
      </w:r>
      <w:r w:rsidR="00B45354">
        <w:rPr>
          <w:rFonts w:asciiTheme="minorEastAsia" w:hAnsiTheme="minorEastAsia" w:cstheme="minorEastAsia" w:hint="eastAsia"/>
          <w:color w:val="373737"/>
          <w:sz w:val="28"/>
          <w:szCs w:val="28"/>
          <w:shd w:val="clear" w:color="auto" w:fill="FFFFFF"/>
        </w:rPr>
        <w:t>27</w:t>
      </w:r>
      <w:r>
        <w:rPr>
          <w:rFonts w:asciiTheme="minorEastAsia" w:hAnsiTheme="minorEastAsia" w:cstheme="minorEastAsia" w:hint="eastAsia"/>
          <w:color w:val="373737"/>
          <w:sz w:val="28"/>
          <w:szCs w:val="28"/>
          <w:shd w:val="clear" w:color="auto" w:fill="FFFFFF"/>
        </w:rPr>
        <w:t xml:space="preserve">万元，占 </w:t>
      </w:r>
      <w:r w:rsidR="002B4C98">
        <w:rPr>
          <w:rFonts w:asciiTheme="minorEastAsia" w:hAnsiTheme="minorEastAsia" w:cstheme="minorEastAsia" w:hint="eastAsia"/>
          <w:color w:val="373737"/>
          <w:sz w:val="28"/>
          <w:szCs w:val="28"/>
          <w:shd w:val="clear" w:color="auto" w:fill="FFFFFF"/>
        </w:rPr>
        <w:t>18.8</w:t>
      </w:r>
      <w:r w:rsidR="003D2754">
        <w:rPr>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w:t>
      </w:r>
    </w:p>
    <w:p w:rsidR="00066326" w:rsidRDefault="00360AFB" w:rsidP="00AB6EB8">
      <w:pPr>
        <w:pStyle w:val="a3"/>
        <w:widowControl/>
        <w:shd w:val="clear" w:color="auto" w:fill="FFFFFF"/>
        <w:spacing w:beforeAutospacing="0" w:after="225" w:afterAutospacing="0"/>
        <w:ind w:left="135" w:firstLine="705"/>
        <w:jc w:val="both"/>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三、2018年度支出决算情况说明</w:t>
      </w:r>
    </w:p>
    <w:p w:rsidR="00066326" w:rsidRDefault="00360AFB" w:rsidP="00AB6EB8">
      <w:pPr>
        <w:pStyle w:val="a3"/>
        <w:widowControl/>
        <w:shd w:val="clear" w:color="auto" w:fill="FFFFFF"/>
        <w:spacing w:beforeAutospacing="0" w:after="225" w:afterAutospacing="0"/>
        <w:ind w:left="135" w:firstLine="705"/>
        <w:jc w:val="both"/>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本年支出合计</w:t>
      </w:r>
      <w:r w:rsidR="00192FDD">
        <w:rPr>
          <w:rFonts w:asciiTheme="minorEastAsia" w:hAnsiTheme="minorEastAsia" w:cstheme="minorEastAsia" w:hint="eastAsia"/>
          <w:color w:val="373737"/>
          <w:sz w:val="28"/>
          <w:szCs w:val="28"/>
          <w:shd w:val="clear" w:color="auto" w:fill="FFFFFF"/>
        </w:rPr>
        <w:t>120.3</w:t>
      </w:r>
      <w:r w:rsidR="00B45354">
        <w:rPr>
          <w:rFonts w:asciiTheme="minorEastAsia" w:hAnsiTheme="minorEastAsia" w:cstheme="minorEastAsia" w:hint="eastAsia"/>
          <w:color w:val="373737"/>
          <w:sz w:val="28"/>
          <w:szCs w:val="28"/>
          <w:shd w:val="clear" w:color="auto" w:fill="FFFFFF"/>
        </w:rPr>
        <w:t>4</w:t>
      </w:r>
      <w:r>
        <w:rPr>
          <w:rFonts w:asciiTheme="minorEastAsia" w:hAnsiTheme="minorEastAsia" w:cstheme="minorEastAsia" w:hint="eastAsia"/>
          <w:color w:val="373737"/>
          <w:sz w:val="28"/>
          <w:szCs w:val="28"/>
          <w:shd w:val="clear" w:color="auto" w:fill="FFFFFF"/>
        </w:rPr>
        <w:t xml:space="preserve">万元，其中：基本支出 </w:t>
      </w:r>
      <w:r w:rsidR="000F0A59">
        <w:rPr>
          <w:rFonts w:asciiTheme="minorEastAsia" w:hAnsiTheme="minorEastAsia" w:cstheme="minorEastAsia" w:hint="eastAsia"/>
          <w:color w:val="373737"/>
          <w:sz w:val="28"/>
          <w:szCs w:val="28"/>
          <w:shd w:val="clear" w:color="auto" w:fill="FFFFFF"/>
        </w:rPr>
        <w:t>113.6</w:t>
      </w:r>
      <w:r w:rsidR="00B45354">
        <w:rPr>
          <w:rFonts w:asciiTheme="minorEastAsia" w:hAnsiTheme="minorEastAsia" w:cstheme="minorEastAsia" w:hint="eastAsia"/>
          <w:color w:val="373737"/>
          <w:sz w:val="28"/>
          <w:szCs w:val="28"/>
          <w:shd w:val="clear" w:color="auto" w:fill="FFFFFF"/>
        </w:rPr>
        <w:t>2</w:t>
      </w:r>
      <w:r>
        <w:rPr>
          <w:rFonts w:asciiTheme="minorEastAsia" w:hAnsiTheme="minorEastAsia" w:cstheme="minorEastAsia" w:hint="eastAsia"/>
          <w:color w:val="373737"/>
          <w:sz w:val="28"/>
          <w:szCs w:val="28"/>
          <w:shd w:val="clear" w:color="auto" w:fill="FFFFFF"/>
        </w:rPr>
        <w:t>万元，占</w:t>
      </w:r>
      <w:r w:rsidR="003F439A">
        <w:rPr>
          <w:rFonts w:asciiTheme="minorEastAsia" w:hAnsiTheme="minorEastAsia" w:cstheme="minorEastAsia" w:hint="eastAsia"/>
          <w:color w:val="373737"/>
          <w:sz w:val="28"/>
          <w:szCs w:val="28"/>
          <w:shd w:val="clear" w:color="auto" w:fill="FFFFFF"/>
        </w:rPr>
        <w:t>94.4</w:t>
      </w:r>
      <w:r w:rsidR="003D2754">
        <w:rPr>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%；项目支出</w:t>
      </w:r>
      <w:r w:rsidR="00192FDD">
        <w:rPr>
          <w:rFonts w:asciiTheme="minorEastAsia" w:hAnsiTheme="minorEastAsia" w:cstheme="minorEastAsia" w:hint="eastAsia"/>
          <w:color w:val="373737"/>
          <w:sz w:val="28"/>
          <w:szCs w:val="28"/>
          <w:shd w:val="clear" w:color="auto" w:fill="FFFFFF"/>
        </w:rPr>
        <w:t>6.72</w:t>
      </w:r>
      <w:r>
        <w:rPr>
          <w:rFonts w:asciiTheme="minorEastAsia" w:hAnsiTheme="minorEastAsia" w:cstheme="minorEastAsia" w:hint="eastAsia"/>
          <w:color w:val="373737"/>
          <w:sz w:val="28"/>
          <w:szCs w:val="28"/>
          <w:shd w:val="clear" w:color="auto" w:fill="FFFFFF"/>
        </w:rPr>
        <w:t>万元，占</w:t>
      </w:r>
      <w:r w:rsidR="003F439A">
        <w:rPr>
          <w:rFonts w:asciiTheme="minorEastAsia" w:hAnsiTheme="minorEastAsia" w:cstheme="minorEastAsia" w:hint="eastAsia"/>
          <w:color w:val="373737"/>
          <w:sz w:val="28"/>
          <w:szCs w:val="28"/>
          <w:shd w:val="clear" w:color="auto" w:fill="FFFFFF"/>
        </w:rPr>
        <w:t xml:space="preserve">5.6 </w:t>
      </w:r>
      <w:r>
        <w:rPr>
          <w:rFonts w:asciiTheme="minorEastAsia" w:hAnsiTheme="minorEastAsia" w:cstheme="minorEastAsia" w:hint="eastAsia"/>
          <w:color w:val="373737"/>
          <w:sz w:val="28"/>
          <w:szCs w:val="28"/>
          <w:shd w:val="clear" w:color="auto" w:fill="FFFFFF"/>
        </w:rPr>
        <w:t>%；</w:t>
      </w:r>
    </w:p>
    <w:p w:rsidR="00066326" w:rsidRDefault="00360AFB" w:rsidP="00AB6EB8">
      <w:pPr>
        <w:pStyle w:val="a3"/>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四、2018年度财政拨款收入支出决算总体情况说明</w:t>
      </w:r>
    </w:p>
    <w:p w:rsidR="00066326" w:rsidRDefault="00360AFB" w:rsidP="00AB6EB8">
      <w:pPr>
        <w:pStyle w:val="a3"/>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2018年度财政拨款收入</w:t>
      </w:r>
      <w:r w:rsidR="002B4C98">
        <w:rPr>
          <w:rFonts w:asciiTheme="minorEastAsia" w:hAnsiTheme="minorEastAsia" w:cstheme="minorEastAsia" w:hint="eastAsia"/>
          <w:color w:val="373737"/>
          <w:sz w:val="28"/>
          <w:szCs w:val="28"/>
          <w:shd w:val="clear" w:color="auto" w:fill="FFFFFF"/>
        </w:rPr>
        <w:t>100.6</w:t>
      </w:r>
      <w:r w:rsidR="00915EE0">
        <w:rPr>
          <w:rFonts w:asciiTheme="minorEastAsia" w:hAnsiTheme="minorEastAsia" w:cstheme="minorEastAsia" w:hint="eastAsia"/>
          <w:color w:val="373737"/>
          <w:sz w:val="28"/>
          <w:szCs w:val="28"/>
          <w:shd w:val="clear" w:color="auto" w:fill="FFFFFF"/>
        </w:rPr>
        <w:t>1</w:t>
      </w:r>
      <w:r w:rsidR="003F439A">
        <w:rPr>
          <w:rFonts w:asciiTheme="minorEastAsia" w:hAnsiTheme="minorEastAsia" w:cstheme="minorEastAsia" w:hint="eastAsia"/>
          <w:color w:val="373737"/>
          <w:sz w:val="28"/>
          <w:szCs w:val="28"/>
          <w:shd w:val="clear" w:color="auto" w:fill="FFFFFF"/>
        </w:rPr>
        <w:t>万元，</w:t>
      </w:r>
      <w:r>
        <w:rPr>
          <w:rFonts w:asciiTheme="minorEastAsia" w:hAnsiTheme="minorEastAsia" w:cstheme="minorEastAsia" w:hint="eastAsia"/>
          <w:color w:val="373737"/>
          <w:sz w:val="28"/>
          <w:szCs w:val="28"/>
          <w:shd w:val="clear" w:color="auto" w:fill="FFFFFF"/>
        </w:rPr>
        <w:t>2018年度财政拨款支出</w:t>
      </w:r>
      <w:r w:rsidR="00915EE0">
        <w:rPr>
          <w:rFonts w:asciiTheme="minorEastAsia" w:hAnsiTheme="minorEastAsia" w:cstheme="minorEastAsia" w:hint="eastAsia"/>
          <w:color w:val="373737"/>
          <w:sz w:val="28"/>
          <w:szCs w:val="28"/>
          <w:shd w:val="clear" w:color="auto" w:fill="FFFFFF"/>
        </w:rPr>
        <w:t>100.6</w:t>
      </w:r>
      <w:r w:rsidR="00B45354">
        <w:rPr>
          <w:rFonts w:asciiTheme="minorEastAsia" w:hAnsiTheme="minorEastAsia" w:cstheme="minorEastAsia" w:hint="eastAsia"/>
          <w:color w:val="373737"/>
          <w:sz w:val="28"/>
          <w:szCs w:val="28"/>
          <w:shd w:val="clear" w:color="auto" w:fill="FFFFFF"/>
        </w:rPr>
        <w:t>1</w:t>
      </w:r>
      <w:r w:rsidR="003D2754">
        <w:rPr>
          <w:rFonts w:asciiTheme="minorEastAsia" w:hAnsiTheme="minorEastAsia" w:cstheme="minorEastAsia" w:hint="eastAsia"/>
          <w:color w:val="373737"/>
          <w:sz w:val="28"/>
          <w:szCs w:val="28"/>
          <w:shd w:val="clear" w:color="auto" w:fill="FFFFFF"/>
        </w:rPr>
        <w:t xml:space="preserve"> </w:t>
      </w:r>
      <w:r w:rsidR="003F439A">
        <w:rPr>
          <w:rFonts w:asciiTheme="minorEastAsia" w:hAnsiTheme="minorEastAsia" w:cstheme="minorEastAsia" w:hint="eastAsia"/>
          <w:color w:val="373737"/>
          <w:sz w:val="28"/>
          <w:szCs w:val="28"/>
          <w:shd w:val="clear" w:color="auto" w:fill="FFFFFF"/>
        </w:rPr>
        <w:t>万元。</w:t>
      </w:r>
    </w:p>
    <w:p w:rsidR="00066326" w:rsidRDefault="00360AFB" w:rsidP="00AB6EB8">
      <w:pPr>
        <w:pStyle w:val="a3"/>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五、2018年度一般公共预算财政拨款支出决算情况说明</w:t>
      </w:r>
    </w:p>
    <w:p w:rsidR="00066326" w:rsidRDefault="00360AFB" w:rsidP="00AB6EB8">
      <w:pPr>
        <w:pStyle w:val="a3"/>
        <w:widowControl/>
        <w:shd w:val="clear" w:color="auto" w:fill="FFFFFF"/>
        <w:spacing w:beforeAutospacing="0" w:after="225" w:afterAutospacing="0"/>
        <w:ind w:left="135" w:firstLine="705"/>
        <w:jc w:val="both"/>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（一）财政拨款支出决算总体情况。</w:t>
      </w:r>
    </w:p>
    <w:p w:rsidR="00066326" w:rsidRDefault="00360AFB" w:rsidP="00AB6EB8">
      <w:pPr>
        <w:pStyle w:val="a3"/>
        <w:widowControl/>
        <w:shd w:val="clear" w:color="auto" w:fill="FFFFFF"/>
        <w:spacing w:beforeAutospacing="0" w:after="225" w:afterAutospacing="0"/>
        <w:ind w:left="135" w:firstLine="735"/>
        <w:jc w:val="both"/>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2018年度财政拨款支出</w:t>
      </w:r>
      <w:r w:rsidR="00915EE0">
        <w:rPr>
          <w:rFonts w:asciiTheme="minorEastAsia" w:hAnsiTheme="minorEastAsia" w:cstheme="minorEastAsia" w:hint="eastAsia"/>
          <w:color w:val="373737"/>
          <w:sz w:val="28"/>
          <w:szCs w:val="28"/>
          <w:shd w:val="clear" w:color="auto" w:fill="FFFFFF"/>
        </w:rPr>
        <w:t>100.61</w:t>
      </w:r>
      <w:r>
        <w:rPr>
          <w:rFonts w:asciiTheme="minorEastAsia" w:hAnsiTheme="minorEastAsia" w:cstheme="minorEastAsia" w:hint="eastAsia"/>
          <w:color w:val="373737"/>
          <w:sz w:val="28"/>
          <w:szCs w:val="28"/>
          <w:shd w:val="clear" w:color="auto" w:fill="FFFFFF"/>
        </w:rPr>
        <w:t xml:space="preserve">万元，占本年支出合计的 </w:t>
      </w:r>
      <w:r w:rsidR="001C58FF">
        <w:rPr>
          <w:rFonts w:asciiTheme="minorEastAsia" w:hAnsiTheme="minorEastAsia" w:cstheme="minorEastAsia" w:hint="eastAsia"/>
          <w:color w:val="373737"/>
          <w:sz w:val="28"/>
          <w:szCs w:val="28"/>
          <w:shd w:val="clear" w:color="auto" w:fill="FFFFFF"/>
        </w:rPr>
        <w:t>83.6</w:t>
      </w:r>
      <w:r>
        <w:rPr>
          <w:rFonts w:asciiTheme="minorEastAsia" w:hAnsiTheme="minorEastAsia" w:cstheme="minorEastAsia" w:hint="eastAsia"/>
          <w:color w:val="373737"/>
          <w:sz w:val="28"/>
          <w:szCs w:val="28"/>
          <w:shd w:val="clear" w:color="auto" w:fill="FFFFFF"/>
        </w:rPr>
        <w:t xml:space="preserve"> %。</w:t>
      </w:r>
    </w:p>
    <w:p w:rsidR="00066326" w:rsidRDefault="00360AFB" w:rsidP="00AB6EB8">
      <w:pPr>
        <w:pStyle w:val="a3"/>
        <w:widowControl/>
        <w:shd w:val="clear" w:color="auto" w:fill="FFFFFF"/>
        <w:spacing w:beforeAutospacing="0" w:after="225" w:afterAutospacing="0"/>
        <w:ind w:left="900"/>
        <w:jc w:val="both"/>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（二）财政拨款支出决算结构情况。</w:t>
      </w:r>
    </w:p>
    <w:p w:rsidR="00066326" w:rsidRDefault="00360AFB" w:rsidP="00AB6EB8">
      <w:pPr>
        <w:pStyle w:val="a3"/>
        <w:widowControl/>
        <w:shd w:val="clear" w:color="auto" w:fill="FFFFFF"/>
        <w:spacing w:beforeAutospacing="0" w:after="225" w:afterAutospacing="0"/>
        <w:ind w:firstLine="1020"/>
        <w:jc w:val="both"/>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2018年度财政拨款支出</w:t>
      </w:r>
      <w:r w:rsidR="00915EE0">
        <w:rPr>
          <w:rFonts w:asciiTheme="minorEastAsia" w:hAnsiTheme="minorEastAsia" w:cstheme="minorEastAsia" w:hint="eastAsia"/>
          <w:color w:val="373737"/>
          <w:sz w:val="28"/>
          <w:szCs w:val="28"/>
          <w:shd w:val="clear" w:color="auto" w:fill="FFFFFF"/>
        </w:rPr>
        <w:t>120.3</w:t>
      </w:r>
      <w:r w:rsidR="00B45354">
        <w:rPr>
          <w:rFonts w:asciiTheme="minorEastAsia" w:hAnsiTheme="minorEastAsia" w:cstheme="minorEastAsia" w:hint="eastAsia"/>
          <w:color w:val="373737"/>
          <w:sz w:val="28"/>
          <w:szCs w:val="28"/>
          <w:shd w:val="clear" w:color="auto" w:fill="FFFFFF"/>
        </w:rPr>
        <w:t>4</w:t>
      </w:r>
      <w:r w:rsidR="00915EE0">
        <w:rPr>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万元，主要用于以下方面：</w:t>
      </w:r>
      <w:r w:rsidR="00915EE0">
        <w:rPr>
          <w:rFonts w:asciiTheme="minorEastAsia" w:hAnsiTheme="minorEastAsia" w:cstheme="minorEastAsia" w:hint="eastAsia"/>
          <w:color w:val="373737"/>
          <w:sz w:val="28"/>
          <w:szCs w:val="28"/>
          <w:shd w:val="clear" w:color="auto" w:fill="FFFFFF"/>
        </w:rPr>
        <w:t>一般公共服务支出103.</w:t>
      </w:r>
      <w:r w:rsidR="00B45354">
        <w:rPr>
          <w:rFonts w:asciiTheme="minorEastAsia" w:hAnsiTheme="minorEastAsia" w:cstheme="minorEastAsia" w:hint="eastAsia"/>
          <w:color w:val="373737"/>
          <w:sz w:val="28"/>
          <w:szCs w:val="28"/>
          <w:shd w:val="clear" w:color="auto" w:fill="FFFFFF"/>
        </w:rPr>
        <w:t>40</w:t>
      </w:r>
      <w:r w:rsidR="00915EE0">
        <w:rPr>
          <w:rFonts w:asciiTheme="minorEastAsia" w:hAnsiTheme="minorEastAsia" w:cstheme="minorEastAsia" w:hint="eastAsia"/>
          <w:color w:val="373737"/>
          <w:sz w:val="28"/>
          <w:szCs w:val="28"/>
          <w:shd w:val="clear" w:color="auto" w:fill="FFFFFF"/>
        </w:rPr>
        <w:t>万元，占</w:t>
      </w:r>
      <w:r w:rsidR="00F567BB">
        <w:rPr>
          <w:rFonts w:asciiTheme="minorEastAsia" w:hAnsiTheme="minorEastAsia" w:cstheme="minorEastAsia" w:hint="eastAsia"/>
          <w:color w:val="373737"/>
          <w:sz w:val="28"/>
          <w:szCs w:val="28"/>
          <w:shd w:val="clear" w:color="auto" w:fill="FFFFFF"/>
        </w:rPr>
        <w:t>85.9</w:t>
      </w:r>
      <w:r w:rsidR="003D2754">
        <w:rPr>
          <w:rFonts w:asciiTheme="minorEastAsia" w:hAnsiTheme="minorEastAsia" w:cstheme="minorEastAsia" w:hint="eastAsia"/>
          <w:color w:val="373737"/>
          <w:sz w:val="28"/>
          <w:szCs w:val="28"/>
          <w:shd w:val="clear" w:color="auto" w:fill="FFFFFF"/>
        </w:rPr>
        <w:t xml:space="preserve"> </w:t>
      </w:r>
      <w:r w:rsidR="00915EE0">
        <w:rPr>
          <w:rFonts w:asciiTheme="minorEastAsia" w:hAnsiTheme="minorEastAsia" w:cstheme="minorEastAsia" w:hint="eastAsia"/>
          <w:color w:val="373737"/>
          <w:sz w:val="28"/>
          <w:szCs w:val="28"/>
          <w:shd w:val="clear" w:color="auto" w:fill="FFFFFF"/>
        </w:rPr>
        <w:t>%；</w:t>
      </w:r>
      <w:r>
        <w:rPr>
          <w:rStyle w:val="a4"/>
          <w:rFonts w:asciiTheme="minorEastAsia" w:hAnsiTheme="minorEastAsia" w:cstheme="minorEastAsia" w:hint="eastAsia"/>
          <w:color w:val="373737"/>
          <w:sz w:val="28"/>
          <w:szCs w:val="28"/>
          <w:shd w:val="clear" w:color="auto" w:fill="FFFFFF"/>
        </w:rPr>
        <w:t>社会保障和就业（类）</w:t>
      </w:r>
      <w:r>
        <w:rPr>
          <w:rFonts w:asciiTheme="minorEastAsia" w:hAnsiTheme="minorEastAsia" w:cstheme="minorEastAsia" w:hint="eastAsia"/>
          <w:color w:val="373737"/>
          <w:sz w:val="28"/>
          <w:szCs w:val="28"/>
          <w:shd w:val="clear" w:color="auto" w:fill="FFFFFF"/>
        </w:rPr>
        <w:t>支出</w:t>
      </w:r>
      <w:r w:rsidR="00915EE0">
        <w:rPr>
          <w:rFonts w:asciiTheme="minorEastAsia" w:hAnsiTheme="minorEastAsia" w:cstheme="minorEastAsia" w:hint="eastAsia"/>
          <w:color w:val="373737"/>
          <w:sz w:val="28"/>
          <w:szCs w:val="28"/>
          <w:shd w:val="clear" w:color="auto" w:fill="FFFFFF"/>
        </w:rPr>
        <w:t>11.4</w:t>
      </w:r>
      <w:r w:rsidR="00B45354">
        <w:rPr>
          <w:rFonts w:asciiTheme="minorEastAsia" w:hAnsiTheme="minorEastAsia" w:cstheme="minorEastAsia" w:hint="eastAsia"/>
          <w:color w:val="373737"/>
          <w:sz w:val="28"/>
          <w:szCs w:val="28"/>
          <w:shd w:val="clear" w:color="auto" w:fill="FFFFFF"/>
        </w:rPr>
        <w:t>8</w:t>
      </w:r>
      <w:r>
        <w:rPr>
          <w:rFonts w:asciiTheme="minorEastAsia" w:hAnsiTheme="minorEastAsia" w:cstheme="minorEastAsia" w:hint="eastAsia"/>
          <w:color w:val="373737"/>
          <w:sz w:val="28"/>
          <w:szCs w:val="28"/>
          <w:shd w:val="clear" w:color="auto" w:fill="FFFFFF"/>
        </w:rPr>
        <w:t xml:space="preserve">  万元，占</w:t>
      </w:r>
      <w:r w:rsidR="00F567BB">
        <w:rPr>
          <w:rFonts w:asciiTheme="minorEastAsia" w:hAnsiTheme="minorEastAsia" w:cstheme="minorEastAsia" w:hint="eastAsia"/>
          <w:color w:val="373737"/>
          <w:sz w:val="28"/>
          <w:szCs w:val="28"/>
          <w:shd w:val="clear" w:color="auto" w:fill="FFFFFF"/>
        </w:rPr>
        <w:t>9.6</w:t>
      </w:r>
      <w:r w:rsidR="003D2754">
        <w:rPr>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w:t>
      </w:r>
      <w:r>
        <w:rPr>
          <w:rStyle w:val="a4"/>
          <w:rFonts w:asciiTheme="minorEastAsia" w:hAnsiTheme="minorEastAsia" w:cstheme="minorEastAsia" w:hint="eastAsia"/>
          <w:color w:val="373737"/>
          <w:sz w:val="28"/>
          <w:szCs w:val="28"/>
          <w:shd w:val="clear" w:color="auto" w:fill="FFFFFF"/>
        </w:rPr>
        <w:t>农林水（类）</w:t>
      </w:r>
      <w:r>
        <w:rPr>
          <w:rFonts w:asciiTheme="minorEastAsia" w:hAnsiTheme="minorEastAsia" w:cstheme="minorEastAsia" w:hint="eastAsia"/>
          <w:color w:val="373737"/>
          <w:sz w:val="28"/>
          <w:szCs w:val="28"/>
          <w:shd w:val="clear" w:color="auto" w:fill="FFFFFF"/>
        </w:rPr>
        <w:t>支出</w:t>
      </w:r>
      <w:r w:rsidR="00915EE0">
        <w:rPr>
          <w:rFonts w:asciiTheme="minorEastAsia" w:hAnsiTheme="minorEastAsia" w:cstheme="minorEastAsia" w:hint="eastAsia"/>
          <w:color w:val="373737"/>
          <w:sz w:val="28"/>
          <w:szCs w:val="28"/>
          <w:shd w:val="clear" w:color="auto" w:fill="FFFFFF"/>
        </w:rPr>
        <w:t>1.72</w:t>
      </w:r>
      <w:r>
        <w:rPr>
          <w:rFonts w:asciiTheme="minorEastAsia" w:hAnsiTheme="minorEastAsia" w:cstheme="minorEastAsia" w:hint="eastAsia"/>
          <w:color w:val="373737"/>
          <w:sz w:val="28"/>
          <w:szCs w:val="28"/>
          <w:shd w:val="clear" w:color="auto" w:fill="FFFFFF"/>
        </w:rPr>
        <w:t>万元，占</w:t>
      </w:r>
      <w:r w:rsidR="00F567BB">
        <w:rPr>
          <w:rFonts w:asciiTheme="minorEastAsia" w:hAnsiTheme="minorEastAsia" w:cstheme="minorEastAsia" w:hint="eastAsia"/>
          <w:color w:val="373737"/>
          <w:sz w:val="28"/>
          <w:szCs w:val="28"/>
          <w:shd w:val="clear" w:color="auto" w:fill="FFFFFF"/>
        </w:rPr>
        <w:t xml:space="preserve">1.4 </w:t>
      </w:r>
      <w:r>
        <w:rPr>
          <w:rFonts w:asciiTheme="minorEastAsia" w:hAnsiTheme="minorEastAsia" w:cstheme="minorEastAsia" w:hint="eastAsia"/>
          <w:color w:val="373737"/>
          <w:sz w:val="28"/>
          <w:szCs w:val="28"/>
          <w:shd w:val="clear" w:color="auto" w:fill="FFFFFF"/>
        </w:rPr>
        <w:t>%；</w:t>
      </w:r>
      <w:r>
        <w:rPr>
          <w:rStyle w:val="a4"/>
          <w:rFonts w:asciiTheme="minorEastAsia" w:hAnsiTheme="minorEastAsia" w:cstheme="minorEastAsia" w:hint="eastAsia"/>
          <w:color w:val="373737"/>
          <w:sz w:val="28"/>
          <w:szCs w:val="28"/>
          <w:shd w:val="clear" w:color="auto" w:fill="FFFFFF"/>
        </w:rPr>
        <w:t>住房保障（类）</w:t>
      </w:r>
      <w:r>
        <w:rPr>
          <w:rFonts w:asciiTheme="minorEastAsia" w:hAnsiTheme="minorEastAsia" w:cstheme="minorEastAsia" w:hint="eastAsia"/>
          <w:color w:val="373737"/>
          <w:sz w:val="28"/>
          <w:szCs w:val="28"/>
          <w:shd w:val="clear" w:color="auto" w:fill="FFFFFF"/>
        </w:rPr>
        <w:t>支出</w:t>
      </w:r>
      <w:r w:rsidR="00915EE0">
        <w:rPr>
          <w:rFonts w:asciiTheme="minorEastAsia" w:hAnsiTheme="minorEastAsia" w:cstheme="minorEastAsia" w:hint="eastAsia"/>
          <w:color w:val="373737"/>
          <w:sz w:val="28"/>
          <w:szCs w:val="28"/>
          <w:shd w:val="clear" w:color="auto" w:fill="FFFFFF"/>
        </w:rPr>
        <w:t>3.</w:t>
      </w:r>
      <w:r w:rsidR="00B45354">
        <w:rPr>
          <w:rFonts w:asciiTheme="minorEastAsia" w:hAnsiTheme="minorEastAsia" w:cstheme="minorEastAsia" w:hint="eastAsia"/>
          <w:color w:val="373737"/>
          <w:sz w:val="28"/>
          <w:szCs w:val="28"/>
          <w:shd w:val="clear" w:color="auto" w:fill="FFFFFF"/>
        </w:rPr>
        <w:t>74</w:t>
      </w:r>
      <w:r w:rsidR="00915EE0">
        <w:rPr>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万元，占</w:t>
      </w:r>
      <w:r w:rsidR="00F567BB">
        <w:rPr>
          <w:rFonts w:asciiTheme="minorEastAsia" w:hAnsiTheme="minorEastAsia" w:cstheme="minorEastAsia" w:hint="eastAsia"/>
          <w:color w:val="373737"/>
          <w:sz w:val="28"/>
          <w:szCs w:val="28"/>
          <w:shd w:val="clear" w:color="auto" w:fill="FFFFFF"/>
        </w:rPr>
        <w:t xml:space="preserve">3.1 </w:t>
      </w:r>
      <w:r>
        <w:rPr>
          <w:rFonts w:asciiTheme="minorEastAsia" w:hAnsiTheme="minorEastAsia" w:cstheme="minorEastAsia" w:hint="eastAsia"/>
          <w:color w:val="373737"/>
          <w:sz w:val="28"/>
          <w:szCs w:val="28"/>
          <w:shd w:val="clear" w:color="auto" w:fill="FFFFFF"/>
        </w:rPr>
        <w:t>%。</w:t>
      </w:r>
    </w:p>
    <w:p w:rsidR="00066326" w:rsidRDefault="00360AFB" w:rsidP="00AB6EB8">
      <w:pPr>
        <w:pStyle w:val="a3"/>
        <w:widowControl/>
        <w:shd w:val="clear" w:color="auto" w:fill="FFFFFF"/>
        <w:spacing w:beforeAutospacing="0" w:after="225" w:afterAutospacing="0"/>
        <w:ind w:left="900"/>
        <w:jc w:val="both"/>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（三）财政拨款支出决算具体情况。</w:t>
      </w:r>
    </w:p>
    <w:p w:rsidR="00066326" w:rsidRDefault="00360AFB" w:rsidP="00AB6EB8">
      <w:pPr>
        <w:pStyle w:val="a3"/>
        <w:widowControl/>
        <w:shd w:val="clear" w:color="auto" w:fill="FFFFFF"/>
        <w:spacing w:beforeAutospacing="0" w:after="225" w:afterAutospacing="0"/>
        <w:ind w:firstLine="990"/>
        <w:jc w:val="both"/>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lastRenderedPageBreak/>
        <w:t>2018年度财政拨款支出年初预算为</w:t>
      </w:r>
      <w:r w:rsidR="003D2754">
        <w:rPr>
          <w:rFonts w:asciiTheme="minorEastAsia" w:hAnsiTheme="minorEastAsia" w:cstheme="minorEastAsia" w:hint="eastAsia"/>
          <w:color w:val="373737"/>
          <w:sz w:val="28"/>
          <w:szCs w:val="28"/>
          <w:shd w:val="clear" w:color="auto" w:fill="FFFFFF"/>
        </w:rPr>
        <w:t>54.9</w:t>
      </w:r>
      <w:r w:rsidR="00B45354">
        <w:rPr>
          <w:rFonts w:asciiTheme="minorEastAsia" w:hAnsiTheme="minorEastAsia" w:cstheme="minorEastAsia" w:hint="eastAsia"/>
          <w:color w:val="373737"/>
          <w:sz w:val="28"/>
          <w:szCs w:val="28"/>
          <w:shd w:val="clear" w:color="auto" w:fill="FFFFFF"/>
        </w:rPr>
        <w:t>2</w:t>
      </w:r>
      <w:r>
        <w:rPr>
          <w:rFonts w:asciiTheme="minorEastAsia" w:hAnsiTheme="minorEastAsia" w:cstheme="minorEastAsia" w:hint="eastAsia"/>
          <w:color w:val="373737"/>
          <w:sz w:val="28"/>
          <w:szCs w:val="28"/>
          <w:shd w:val="clear" w:color="auto" w:fill="FFFFFF"/>
        </w:rPr>
        <w:t>万元，支出决算为</w:t>
      </w:r>
      <w:r w:rsidR="00F40EB2">
        <w:rPr>
          <w:rFonts w:asciiTheme="minorEastAsia" w:hAnsiTheme="minorEastAsia" w:cstheme="minorEastAsia" w:hint="eastAsia"/>
          <w:color w:val="373737"/>
          <w:sz w:val="28"/>
          <w:szCs w:val="28"/>
          <w:shd w:val="clear" w:color="auto" w:fill="FFFFFF"/>
        </w:rPr>
        <w:t>88.6</w:t>
      </w:r>
      <w:r w:rsidR="00B45354">
        <w:rPr>
          <w:rFonts w:asciiTheme="minorEastAsia" w:hAnsiTheme="minorEastAsia" w:cstheme="minorEastAsia" w:hint="eastAsia"/>
          <w:color w:val="373737"/>
          <w:sz w:val="28"/>
          <w:szCs w:val="28"/>
          <w:shd w:val="clear" w:color="auto" w:fill="FFFFFF"/>
        </w:rPr>
        <w:t>7</w:t>
      </w:r>
      <w:r w:rsidR="003D2754">
        <w:rPr>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万元，完成年初预算的</w:t>
      </w:r>
      <w:r w:rsidR="00F40EB2">
        <w:rPr>
          <w:rFonts w:asciiTheme="minorEastAsia" w:hAnsiTheme="minorEastAsia" w:cstheme="minorEastAsia" w:hint="eastAsia"/>
          <w:color w:val="373737"/>
          <w:sz w:val="28"/>
          <w:szCs w:val="28"/>
          <w:shd w:val="clear" w:color="auto" w:fill="FFFFFF"/>
        </w:rPr>
        <w:t xml:space="preserve">161 </w:t>
      </w:r>
      <w:r>
        <w:rPr>
          <w:rFonts w:asciiTheme="minorEastAsia" w:hAnsiTheme="minorEastAsia" w:cstheme="minorEastAsia" w:hint="eastAsia"/>
          <w:color w:val="373737"/>
          <w:sz w:val="28"/>
          <w:szCs w:val="28"/>
          <w:shd w:val="clear" w:color="auto" w:fill="FFFFFF"/>
        </w:rPr>
        <w:t>%。决算数大于预算数的主要原因：一是2018年在职、离退休职工工资增长了和由于工资的增长相应的医疗保险、住房公积金、住房提租补贴相应的缴交比例也随之增加，所以决算数大于预算数</w:t>
      </w:r>
      <w:r w:rsidR="00F40EB2">
        <w:rPr>
          <w:rFonts w:asciiTheme="minorEastAsia" w:hAnsiTheme="minorEastAsia" w:cstheme="minorEastAsia" w:hint="eastAsia"/>
          <w:color w:val="373737"/>
          <w:sz w:val="28"/>
          <w:szCs w:val="28"/>
          <w:shd w:val="clear" w:color="auto" w:fill="FFFFFF"/>
        </w:rPr>
        <w:t>。</w:t>
      </w:r>
    </w:p>
    <w:p w:rsidR="00066326" w:rsidRDefault="00360AFB" w:rsidP="00AB6EB8">
      <w:pPr>
        <w:pStyle w:val="a3"/>
        <w:widowControl/>
        <w:shd w:val="clear" w:color="auto" w:fill="FFFFFF"/>
        <w:spacing w:beforeAutospacing="0" w:after="225" w:afterAutospacing="0"/>
        <w:ind w:firstLine="630"/>
        <w:jc w:val="both"/>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1. 社会保障和就业（类）行政事业单位离退休（款）未归口管理的行政单位离退休（项）。</w:t>
      </w:r>
    </w:p>
    <w:p w:rsidR="00066326" w:rsidRDefault="00F40EB2" w:rsidP="00AB6EB8">
      <w:pPr>
        <w:pStyle w:val="a3"/>
        <w:widowControl/>
        <w:shd w:val="clear" w:color="auto" w:fill="FFFFFF"/>
        <w:spacing w:beforeAutospacing="0" w:after="225" w:afterAutospacing="0"/>
        <w:ind w:firstLine="645"/>
        <w:jc w:val="both"/>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由于统计局是2018年4月从政府办划分出来的单位，所以2018年社会保障和就业支出的决算数为11.4</w:t>
      </w:r>
      <w:r w:rsidR="00B45354">
        <w:rPr>
          <w:rFonts w:asciiTheme="minorEastAsia" w:hAnsiTheme="minorEastAsia" w:cstheme="minorEastAsia" w:hint="eastAsia"/>
          <w:color w:val="373737"/>
          <w:sz w:val="28"/>
          <w:szCs w:val="28"/>
          <w:shd w:val="clear" w:color="auto" w:fill="FFFFFF"/>
        </w:rPr>
        <w:t>8</w:t>
      </w:r>
      <w:r>
        <w:rPr>
          <w:rFonts w:asciiTheme="minorEastAsia" w:hAnsiTheme="minorEastAsia" w:cstheme="minorEastAsia" w:hint="eastAsia"/>
          <w:color w:val="373737"/>
          <w:sz w:val="28"/>
          <w:szCs w:val="28"/>
          <w:shd w:val="clear" w:color="auto" w:fill="FFFFFF"/>
        </w:rPr>
        <w:t>万元。</w:t>
      </w:r>
    </w:p>
    <w:p w:rsidR="00066326" w:rsidRDefault="00F40EB2" w:rsidP="00AB6EB8">
      <w:pPr>
        <w:pStyle w:val="a3"/>
        <w:widowControl/>
        <w:shd w:val="clear" w:color="auto" w:fill="FFFFFF"/>
        <w:spacing w:beforeAutospacing="0" w:after="225" w:afterAutospacing="0"/>
        <w:ind w:firstLine="645"/>
        <w:jc w:val="both"/>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2.</w:t>
      </w:r>
      <w:r w:rsidR="00360AFB">
        <w:rPr>
          <w:rStyle w:val="a4"/>
          <w:rFonts w:asciiTheme="minorEastAsia" w:hAnsiTheme="minorEastAsia" w:cstheme="minorEastAsia" w:hint="eastAsia"/>
          <w:color w:val="373737"/>
          <w:sz w:val="28"/>
          <w:szCs w:val="28"/>
          <w:shd w:val="clear" w:color="auto" w:fill="FFFFFF"/>
        </w:rPr>
        <w:t>农林水（类）农业（款）行政运行（项）。</w:t>
      </w:r>
    </w:p>
    <w:p w:rsidR="00F40EB2" w:rsidRDefault="00F40EB2" w:rsidP="00AB6EB8">
      <w:pPr>
        <w:pStyle w:val="a3"/>
        <w:widowControl/>
        <w:shd w:val="clear" w:color="auto" w:fill="FFFFFF"/>
        <w:spacing w:beforeAutospacing="0" w:after="225" w:afterAutospacing="0"/>
        <w:ind w:firstLine="645"/>
        <w:jc w:val="both"/>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由于统计局是2018年4月从政府办划分出来的单位，所以2018年农林水支出的决算数为1.72万元。</w:t>
      </w:r>
    </w:p>
    <w:p w:rsidR="00066326" w:rsidRDefault="00AD1CE7" w:rsidP="00AB6EB8">
      <w:pPr>
        <w:pStyle w:val="a3"/>
        <w:widowControl/>
        <w:shd w:val="clear" w:color="auto" w:fill="FFFFFF"/>
        <w:spacing w:beforeAutospacing="0" w:after="225" w:afterAutospacing="0"/>
        <w:ind w:firstLine="630"/>
        <w:jc w:val="both"/>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3</w:t>
      </w:r>
      <w:r w:rsidR="00360AFB">
        <w:rPr>
          <w:rStyle w:val="a4"/>
          <w:rFonts w:asciiTheme="minorEastAsia" w:hAnsiTheme="minorEastAsia" w:cstheme="minorEastAsia" w:hint="eastAsia"/>
          <w:color w:val="373737"/>
          <w:sz w:val="28"/>
          <w:szCs w:val="28"/>
          <w:shd w:val="clear" w:color="auto" w:fill="FFFFFF"/>
        </w:rPr>
        <w:t>. 住房保障（类）住房改革支出（款）住房公积金（项）。</w:t>
      </w:r>
    </w:p>
    <w:p w:rsidR="00AD1CE7" w:rsidRDefault="00F40EB2" w:rsidP="00AB6EB8">
      <w:pPr>
        <w:pStyle w:val="a3"/>
        <w:widowControl/>
        <w:shd w:val="clear" w:color="auto" w:fill="FFFFFF"/>
        <w:spacing w:beforeAutospacing="0" w:after="225" w:afterAutospacing="0"/>
        <w:ind w:firstLine="645"/>
        <w:jc w:val="both"/>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由于统计局是2018年4月从政府办划分出来的单位，所以2018年</w:t>
      </w:r>
      <w:r w:rsidR="00AD1CE7">
        <w:rPr>
          <w:rFonts w:asciiTheme="minorEastAsia" w:hAnsiTheme="minorEastAsia" w:cstheme="minorEastAsia" w:hint="eastAsia"/>
          <w:color w:val="373737"/>
          <w:sz w:val="28"/>
          <w:szCs w:val="28"/>
          <w:shd w:val="clear" w:color="auto" w:fill="FFFFFF"/>
        </w:rPr>
        <w:t>住房保障</w:t>
      </w:r>
      <w:r>
        <w:rPr>
          <w:rFonts w:asciiTheme="minorEastAsia" w:hAnsiTheme="minorEastAsia" w:cstheme="minorEastAsia" w:hint="eastAsia"/>
          <w:color w:val="373737"/>
          <w:sz w:val="28"/>
          <w:szCs w:val="28"/>
          <w:shd w:val="clear" w:color="auto" w:fill="FFFFFF"/>
        </w:rPr>
        <w:t>支出的决算数为</w:t>
      </w:r>
      <w:r w:rsidR="00AD1CE7">
        <w:rPr>
          <w:rFonts w:asciiTheme="minorEastAsia" w:hAnsiTheme="minorEastAsia" w:cstheme="minorEastAsia" w:hint="eastAsia"/>
          <w:color w:val="373737"/>
          <w:sz w:val="28"/>
          <w:szCs w:val="28"/>
          <w:shd w:val="clear" w:color="auto" w:fill="FFFFFF"/>
        </w:rPr>
        <w:t>3.7</w:t>
      </w:r>
      <w:r w:rsidR="00B45354">
        <w:rPr>
          <w:rFonts w:asciiTheme="minorEastAsia" w:hAnsiTheme="minorEastAsia" w:cstheme="minorEastAsia" w:hint="eastAsia"/>
          <w:color w:val="373737"/>
          <w:sz w:val="28"/>
          <w:szCs w:val="28"/>
          <w:shd w:val="clear" w:color="auto" w:fill="FFFFFF"/>
        </w:rPr>
        <w:t>4</w:t>
      </w:r>
      <w:r>
        <w:rPr>
          <w:rFonts w:asciiTheme="minorEastAsia" w:hAnsiTheme="minorEastAsia" w:cstheme="minorEastAsia" w:hint="eastAsia"/>
          <w:color w:val="373737"/>
          <w:sz w:val="28"/>
          <w:szCs w:val="28"/>
          <w:shd w:val="clear" w:color="auto" w:fill="FFFFFF"/>
        </w:rPr>
        <w:t>万元。</w:t>
      </w:r>
    </w:p>
    <w:p w:rsidR="00066326" w:rsidRDefault="00360AFB" w:rsidP="00AB6EB8">
      <w:pPr>
        <w:pStyle w:val="a3"/>
        <w:widowControl/>
        <w:shd w:val="clear" w:color="auto" w:fill="FFFFFF"/>
        <w:spacing w:beforeAutospacing="0" w:after="225" w:afterAutospacing="0"/>
        <w:ind w:firstLine="645"/>
        <w:jc w:val="both"/>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六、2018年度一般公共预算财政拨款基本支出决算情况说明。</w:t>
      </w:r>
    </w:p>
    <w:p w:rsidR="00066326" w:rsidRDefault="00360AFB" w:rsidP="00AB6EB8">
      <w:pPr>
        <w:pStyle w:val="a3"/>
        <w:widowControl/>
        <w:shd w:val="clear" w:color="auto" w:fill="FFFFFF"/>
        <w:spacing w:beforeAutospacing="0" w:after="225" w:afterAutospacing="0"/>
        <w:ind w:right="105" w:firstLine="645"/>
        <w:jc w:val="both"/>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w:t>
      </w:r>
      <w:r w:rsidR="007114AE">
        <w:rPr>
          <w:rFonts w:asciiTheme="minorEastAsia" w:hAnsiTheme="minorEastAsia" w:cstheme="minorEastAsia" w:hint="eastAsia"/>
          <w:color w:val="373737"/>
          <w:sz w:val="28"/>
          <w:szCs w:val="28"/>
          <w:shd w:val="clear" w:color="auto" w:fill="FFFFFF"/>
        </w:rPr>
        <w:t>8</w:t>
      </w:r>
      <w:r>
        <w:rPr>
          <w:rFonts w:asciiTheme="minorEastAsia" w:hAnsiTheme="minorEastAsia" w:cstheme="minorEastAsia" w:hint="eastAsia"/>
          <w:color w:val="373737"/>
          <w:sz w:val="28"/>
          <w:szCs w:val="28"/>
          <w:shd w:val="clear" w:color="auto" w:fill="FFFFFF"/>
        </w:rPr>
        <w:t>年度财政拨款基本支出</w:t>
      </w:r>
      <w:r w:rsidR="00CE544D">
        <w:rPr>
          <w:rFonts w:asciiTheme="minorEastAsia" w:hAnsiTheme="minorEastAsia" w:cstheme="minorEastAsia" w:hint="eastAsia"/>
          <w:color w:val="373737"/>
          <w:sz w:val="28"/>
          <w:szCs w:val="28"/>
          <w:shd w:val="clear" w:color="auto" w:fill="FFFFFF"/>
        </w:rPr>
        <w:t>88.6</w:t>
      </w:r>
      <w:r w:rsidR="00B45354">
        <w:rPr>
          <w:rFonts w:asciiTheme="minorEastAsia" w:hAnsiTheme="minorEastAsia" w:cstheme="minorEastAsia" w:hint="eastAsia"/>
          <w:color w:val="373737"/>
          <w:sz w:val="28"/>
          <w:szCs w:val="28"/>
          <w:shd w:val="clear" w:color="auto" w:fill="FFFFFF"/>
        </w:rPr>
        <w:t>7</w:t>
      </w:r>
      <w:r w:rsidR="00CE544D">
        <w:rPr>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万元，其中：人员经费</w:t>
      </w:r>
      <w:r w:rsidR="00CE544D">
        <w:rPr>
          <w:rFonts w:asciiTheme="minorEastAsia" w:hAnsiTheme="minorEastAsia" w:cstheme="minorEastAsia" w:hint="eastAsia"/>
          <w:color w:val="373737"/>
          <w:sz w:val="28"/>
          <w:szCs w:val="28"/>
          <w:shd w:val="clear" w:color="auto" w:fill="FFFFFF"/>
        </w:rPr>
        <w:t>61.2</w:t>
      </w:r>
      <w:r w:rsidR="00B45354">
        <w:rPr>
          <w:rFonts w:asciiTheme="minorEastAsia" w:hAnsiTheme="minorEastAsia" w:cstheme="minorEastAsia" w:hint="eastAsia"/>
          <w:color w:val="373737"/>
          <w:sz w:val="28"/>
          <w:szCs w:val="28"/>
          <w:shd w:val="clear" w:color="auto" w:fill="FFFFFF"/>
        </w:rPr>
        <w:t>2</w:t>
      </w:r>
      <w:r w:rsidR="00C8560C">
        <w:rPr>
          <w:rFonts w:asciiTheme="minorEastAsia" w:hAnsiTheme="minorEastAsia" w:cstheme="minorEastAsia" w:hint="eastAsia"/>
          <w:color w:val="373737"/>
          <w:sz w:val="28"/>
          <w:szCs w:val="28"/>
          <w:shd w:val="clear" w:color="auto" w:fill="FFFFFF"/>
        </w:rPr>
        <w:t>万元，主要包括：基本工资、津贴补贴</w:t>
      </w:r>
      <w:r>
        <w:rPr>
          <w:rFonts w:asciiTheme="minorEastAsia" w:hAnsiTheme="minorEastAsia" w:cstheme="minorEastAsia" w:hint="eastAsia"/>
          <w:color w:val="373737"/>
          <w:sz w:val="28"/>
          <w:szCs w:val="28"/>
          <w:shd w:val="clear" w:color="auto" w:fill="FFFFFF"/>
        </w:rPr>
        <w:t>、其他社会保障缴费、其他工资福利支出、退休费、医疗费、奖励金、住房公积金、其他对个</w:t>
      </w:r>
      <w:r>
        <w:rPr>
          <w:rFonts w:asciiTheme="minorEastAsia" w:hAnsiTheme="minorEastAsia" w:cstheme="minorEastAsia" w:hint="eastAsia"/>
          <w:color w:val="373737"/>
          <w:sz w:val="28"/>
          <w:szCs w:val="28"/>
          <w:shd w:val="clear" w:color="auto" w:fill="FFFFFF"/>
        </w:rPr>
        <w:lastRenderedPageBreak/>
        <w:t>人和家庭的补助支出；公用经费</w:t>
      </w:r>
      <w:r w:rsidR="00CE544D">
        <w:rPr>
          <w:rFonts w:asciiTheme="minorEastAsia" w:hAnsiTheme="minorEastAsia" w:cstheme="minorEastAsia" w:hint="eastAsia"/>
          <w:color w:val="373737"/>
          <w:sz w:val="28"/>
          <w:szCs w:val="28"/>
          <w:shd w:val="clear" w:color="auto" w:fill="FFFFFF"/>
        </w:rPr>
        <w:t>27.45</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万元，主要包括：办公费、印刷费、邮</w:t>
      </w:r>
      <w:r w:rsidR="00C8560C">
        <w:rPr>
          <w:rFonts w:asciiTheme="minorEastAsia" w:hAnsiTheme="minorEastAsia" w:cstheme="minorEastAsia" w:hint="eastAsia"/>
          <w:color w:val="373737"/>
          <w:sz w:val="28"/>
          <w:szCs w:val="28"/>
          <w:shd w:val="clear" w:color="auto" w:fill="FFFFFF"/>
        </w:rPr>
        <w:t>电费、差旅费、维修（护）费、劳务费、</w:t>
      </w:r>
      <w:r>
        <w:rPr>
          <w:rFonts w:asciiTheme="minorEastAsia" w:hAnsiTheme="minorEastAsia" w:cstheme="minorEastAsia" w:hint="eastAsia"/>
          <w:color w:val="373737"/>
          <w:sz w:val="28"/>
          <w:szCs w:val="28"/>
          <w:shd w:val="clear" w:color="auto" w:fill="FFFFFF"/>
        </w:rPr>
        <w:t>其他交通费用、办公设备购置。</w:t>
      </w:r>
    </w:p>
    <w:p w:rsidR="00066326" w:rsidRDefault="00360AFB" w:rsidP="00AB6EB8">
      <w:pPr>
        <w:pStyle w:val="a3"/>
        <w:widowControl/>
        <w:shd w:val="clear" w:color="auto" w:fill="FFFFFF"/>
        <w:spacing w:beforeAutospacing="0" w:afterAutospacing="0"/>
        <w:ind w:left="255" w:right="270" w:firstLine="630"/>
        <w:jc w:val="both"/>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七、2018年度一般公共预算财政拨款“三公”经费支出决算情况说明</w:t>
      </w:r>
    </w:p>
    <w:p w:rsidR="00066326" w:rsidRDefault="00360AFB" w:rsidP="00AB6EB8">
      <w:pPr>
        <w:pStyle w:val="a3"/>
        <w:widowControl/>
        <w:shd w:val="clear" w:color="auto" w:fill="FFFFFF"/>
        <w:spacing w:beforeAutospacing="0" w:after="225" w:afterAutospacing="0"/>
        <w:ind w:firstLine="630"/>
        <w:jc w:val="both"/>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（一）“三公”经费财政拨款支出决算总体情况说明。</w:t>
      </w:r>
    </w:p>
    <w:p w:rsidR="00066326" w:rsidRDefault="00360AFB" w:rsidP="00AB6EB8">
      <w:pPr>
        <w:pStyle w:val="a3"/>
        <w:widowControl/>
        <w:shd w:val="clear" w:color="auto" w:fill="FFFFFF"/>
        <w:spacing w:beforeAutospacing="0" w:after="225" w:afterAutospacing="0"/>
        <w:ind w:leftChars="133" w:left="279" w:firstLineChars="207" w:firstLine="580"/>
        <w:jc w:val="both"/>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2018年度“三公”经费财政拨款支出预算为</w:t>
      </w:r>
      <w:r>
        <w:rPr>
          <w:rStyle w:val="a4"/>
          <w:rFonts w:asciiTheme="minorEastAsia" w:hAnsiTheme="minorEastAsia" w:cstheme="minorEastAsia" w:hint="eastAsia"/>
          <w:color w:val="373737"/>
          <w:sz w:val="28"/>
          <w:szCs w:val="28"/>
          <w:shd w:val="clear" w:color="auto" w:fill="FFFFFF"/>
        </w:rPr>
        <w:t xml:space="preserve"> </w:t>
      </w:r>
      <w:r w:rsidR="003D2754">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万元，支出决算为</w:t>
      </w:r>
      <w:r>
        <w:rPr>
          <w:rStyle w:val="a4"/>
          <w:rFonts w:asciiTheme="minorEastAsia" w:hAnsiTheme="minorEastAsia" w:cstheme="minorEastAsia" w:hint="eastAsia"/>
          <w:color w:val="373737"/>
          <w:sz w:val="28"/>
          <w:szCs w:val="28"/>
          <w:shd w:val="clear" w:color="auto" w:fill="FFFFFF"/>
        </w:rPr>
        <w:t xml:space="preserve"> </w:t>
      </w:r>
      <w:r w:rsidR="003D2754">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万元，完成预算的</w:t>
      </w:r>
      <w:r>
        <w:rPr>
          <w:rStyle w:val="a4"/>
          <w:rFonts w:asciiTheme="minorEastAsia" w:hAnsiTheme="minorEastAsia" w:cstheme="minorEastAsia" w:hint="eastAsia"/>
          <w:color w:val="373737"/>
          <w:sz w:val="28"/>
          <w:szCs w:val="28"/>
          <w:shd w:val="clear" w:color="auto" w:fill="FFFFFF"/>
        </w:rPr>
        <w:t xml:space="preserve"> </w:t>
      </w:r>
      <w:r w:rsidR="003D2754">
        <w:rPr>
          <w:rStyle w:val="a4"/>
          <w:rFonts w:asciiTheme="minorEastAsia" w:hAnsiTheme="minorEastAsia" w:cstheme="minorEastAsia" w:hint="eastAsia"/>
          <w:color w:val="373737"/>
          <w:sz w:val="28"/>
          <w:szCs w:val="28"/>
          <w:shd w:val="clear" w:color="auto" w:fill="FFFFFF"/>
        </w:rPr>
        <w:t>0</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%，其中：因公出国（境）费支出决算为</w:t>
      </w:r>
      <w:r>
        <w:rPr>
          <w:rStyle w:val="a4"/>
          <w:rFonts w:asciiTheme="minorEastAsia" w:hAnsiTheme="minorEastAsia" w:cstheme="minorEastAsia" w:hint="eastAsia"/>
          <w:color w:val="373737"/>
          <w:sz w:val="28"/>
          <w:szCs w:val="28"/>
          <w:shd w:val="clear" w:color="auto" w:fill="FFFFFF"/>
        </w:rPr>
        <w:t xml:space="preserve"> </w:t>
      </w:r>
      <w:r w:rsidR="003D2754">
        <w:rPr>
          <w:rStyle w:val="a4"/>
          <w:rFonts w:asciiTheme="minorEastAsia" w:hAnsiTheme="minorEastAsia" w:cstheme="minorEastAsia" w:hint="eastAsia"/>
          <w:color w:val="373737"/>
          <w:sz w:val="28"/>
          <w:szCs w:val="28"/>
          <w:shd w:val="clear" w:color="auto" w:fill="FFFFFF"/>
        </w:rPr>
        <w:t>0</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万元，完成预算的</w:t>
      </w:r>
      <w:r w:rsidR="003D2754">
        <w:rPr>
          <w:rFonts w:asciiTheme="minorEastAsia" w:hAnsiTheme="minorEastAsia" w:cstheme="minorEastAsia" w:hint="eastAsia"/>
          <w:color w:val="373737"/>
          <w:sz w:val="28"/>
          <w:szCs w:val="28"/>
          <w:shd w:val="clear" w:color="auto" w:fill="FFFFFF"/>
        </w:rPr>
        <w:t>0</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%；公务用车购置及运行费支出决算为</w:t>
      </w:r>
      <w:r>
        <w:rPr>
          <w:rStyle w:val="a4"/>
          <w:rFonts w:asciiTheme="minorEastAsia" w:hAnsiTheme="minorEastAsia" w:cstheme="minorEastAsia" w:hint="eastAsia"/>
          <w:color w:val="373737"/>
          <w:sz w:val="28"/>
          <w:szCs w:val="28"/>
          <w:shd w:val="clear" w:color="auto" w:fill="FFFFFF"/>
        </w:rPr>
        <w:t xml:space="preserve"> </w:t>
      </w:r>
      <w:r w:rsidR="003D2754">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万元，完成预算的</w:t>
      </w:r>
      <w:r w:rsidR="003D2754">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%；公务接待费支出决算为</w:t>
      </w:r>
      <w:r w:rsidR="003D2754">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万元，完成预算的</w:t>
      </w:r>
      <w:r w:rsidR="003D2754">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%。2018年度“三公”经费支出决算数与预算数持平。</w:t>
      </w:r>
    </w:p>
    <w:p w:rsidR="00066326" w:rsidRDefault="00360AFB" w:rsidP="00AB6EB8">
      <w:pPr>
        <w:pStyle w:val="a3"/>
        <w:widowControl/>
        <w:shd w:val="clear" w:color="auto" w:fill="FFFFFF"/>
        <w:spacing w:beforeAutospacing="0" w:after="225" w:afterAutospacing="0"/>
        <w:ind w:firstLine="645"/>
        <w:jc w:val="both"/>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2018年度“三公”经费财政拨款支出决算数比上年增减少</w:t>
      </w:r>
      <w:r w:rsidR="003D2754">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 xml:space="preserve"> 万元，减少</w:t>
      </w:r>
      <w:r w:rsidR="003D2754">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%，公务用车购置及运行费支出决算0万元，减少</w:t>
      </w:r>
      <w:r w:rsidR="003D2754">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 xml:space="preserve"> %，原因为：部门严格执行三公经费缩减，车改后车辆上交；公务接待费支出决算0万元，增长</w:t>
      </w:r>
      <w:r w:rsidR="003D2754">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%，原因为：严格按照上级标准，缩减公务接待开支。</w:t>
      </w:r>
    </w:p>
    <w:p w:rsidR="00066326" w:rsidRDefault="00360AFB" w:rsidP="00AB6EB8">
      <w:pPr>
        <w:pStyle w:val="a3"/>
        <w:widowControl/>
        <w:shd w:val="clear" w:color="auto" w:fill="FFFFFF"/>
        <w:spacing w:beforeAutospacing="0" w:after="225" w:afterAutospacing="0"/>
        <w:ind w:firstLine="855"/>
        <w:jc w:val="both"/>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（二）“三公”经费财政拨款支出决算具体情况说明。</w:t>
      </w:r>
    </w:p>
    <w:p w:rsidR="00066326" w:rsidRDefault="00360AFB" w:rsidP="00AB6EB8">
      <w:pPr>
        <w:pStyle w:val="a3"/>
        <w:widowControl/>
        <w:shd w:val="clear" w:color="auto" w:fill="FFFFFF"/>
        <w:spacing w:beforeAutospacing="0" w:after="225" w:afterAutospacing="0"/>
        <w:ind w:firstLine="855"/>
        <w:jc w:val="both"/>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2018年度“三公”经费财政拨款支出决算中，因公出国（境）费支出决算</w:t>
      </w:r>
      <w:r>
        <w:rPr>
          <w:rStyle w:val="a4"/>
          <w:rFonts w:asciiTheme="minorEastAsia" w:hAnsiTheme="minorEastAsia" w:cstheme="minorEastAsia" w:hint="eastAsia"/>
          <w:color w:val="373737"/>
          <w:sz w:val="28"/>
          <w:szCs w:val="28"/>
          <w:shd w:val="clear" w:color="auto" w:fill="FFFFFF"/>
        </w:rPr>
        <w:t xml:space="preserve"> </w:t>
      </w:r>
      <w:r w:rsidR="003D2754">
        <w:rPr>
          <w:rStyle w:val="a4"/>
          <w:rFonts w:asciiTheme="minorEastAsia" w:hAnsiTheme="minorEastAsia" w:cstheme="minorEastAsia" w:hint="eastAsia"/>
          <w:color w:val="373737"/>
          <w:sz w:val="28"/>
          <w:szCs w:val="28"/>
          <w:shd w:val="clear" w:color="auto" w:fill="FFFFFF"/>
        </w:rPr>
        <w:t>0</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万元，占</w:t>
      </w:r>
      <w:r>
        <w:rPr>
          <w:rStyle w:val="a4"/>
          <w:rFonts w:asciiTheme="minorEastAsia" w:hAnsiTheme="minorEastAsia" w:cstheme="minorEastAsia" w:hint="eastAsia"/>
          <w:color w:val="373737"/>
          <w:sz w:val="28"/>
          <w:szCs w:val="28"/>
          <w:shd w:val="clear" w:color="auto" w:fill="FFFFFF"/>
        </w:rPr>
        <w:t xml:space="preserve"> </w:t>
      </w:r>
      <w:r w:rsidR="003D2754">
        <w:rPr>
          <w:rStyle w:val="a4"/>
          <w:rFonts w:asciiTheme="minorEastAsia" w:hAnsiTheme="minorEastAsia" w:cstheme="minorEastAsia" w:hint="eastAsia"/>
          <w:color w:val="373737"/>
          <w:sz w:val="28"/>
          <w:szCs w:val="28"/>
          <w:shd w:val="clear" w:color="auto" w:fill="FFFFFF"/>
        </w:rPr>
        <w:t>0</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%；公务用车购置及运行费支出决算</w:t>
      </w:r>
      <w:r>
        <w:rPr>
          <w:rStyle w:val="a4"/>
          <w:rFonts w:asciiTheme="minorEastAsia" w:hAnsiTheme="minorEastAsia" w:cstheme="minorEastAsia" w:hint="eastAsia"/>
          <w:color w:val="373737"/>
          <w:sz w:val="28"/>
          <w:szCs w:val="28"/>
          <w:shd w:val="clear" w:color="auto" w:fill="FFFFFF"/>
        </w:rPr>
        <w:t xml:space="preserve"> </w:t>
      </w:r>
      <w:r w:rsidR="003D2754">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万元，占</w:t>
      </w:r>
      <w:r w:rsidR="003D2754">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%；公务接待费支出决算</w:t>
      </w:r>
      <w:r>
        <w:rPr>
          <w:rStyle w:val="a4"/>
          <w:rFonts w:asciiTheme="minorEastAsia" w:hAnsiTheme="minorEastAsia" w:cstheme="minorEastAsia" w:hint="eastAsia"/>
          <w:color w:val="373737"/>
          <w:sz w:val="28"/>
          <w:szCs w:val="28"/>
          <w:shd w:val="clear" w:color="auto" w:fill="FFFFFF"/>
        </w:rPr>
        <w:t xml:space="preserve"> </w:t>
      </w:r>
      <w:r w:rsidR="003D2754">
        <w:rPr>
          <w:rStyle w:val="a4"/>
          <w:rFonts w:asciiTheme="minorEastAsia" w:hAnsiTheme="minorEastAsia" w:cstheme="minorEastAsia" w:hint="eastAsia"/>
          <w:color w:val="373737"/>
          <w:sz w:val="28"/>
          <w:szCs w:val="28"/>
          <w:shd w:val="clear" w:color="auto" w:fill="FFFFFF"/>
        </w:rPr>
        <w:t>0</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万元，占</w:t>
      </w:r>
      <w:r w:rsidR="003D2754">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w:t>
      </w:r>
    </w:p>
    <w:p w:rsidR="00066326" w:rsidRDefault="00360AFB" w:rsidP="00AB6EB8">
      <w:pPr>
        <w:pStyle w:val="a3"/>
        <w:widowControl/>
        <w:shd w:val="clear" w:color="auto" w:fill="FFFFFF"/>
        <w:spacing w:beforeAutospacing="0" w:after="225" w:afterAutospacing="0"/>
        <w:ind w:firstLine="855"/>
        <w:jc w:val="both"/>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lastRenderedPageBreak/>
        <w:t>1.因公出国（境）费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万元。全年安排因公出国</w:t>
      </w:r>
    </w:p>
    <w:p w:rsidR="00066326" w:rsidRDefault="00360AFB" w:rsidP="00AB6EB8">
      <w:pPr>
        <w:pStyle w:val="a3"/>
        <w:widowControl/>
        <w:shd w:val="clear" w:color="auto" w:fill="FFFFFF"/>
        <w:spacing w:beforeAutospacing="0" w:after="225" w:afterAutospacing="0"/>
        <w:ind w:firstLine="645"/>
        <w:jc w:val="both"/>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（境）团组0个，累计0人次。开支内容包括：出国人员差旅费0万元。</w:t>
      </w:r>
    </w:p>
    <w:p w:rsidR="00066326" w:rsidRDefault="00360AFB" w:rsidP="00AB6EB8">
      <w:pPr>
        <w:pStyle w:val="a3"/>
        <w:widowControl/>
        <w:shd w:val="clear" w:color="auto" w:fill="FFFFFF"/>
        <w:spacing w:beforeAutospacing="0" w:after="225" w:afterAutospacing="0"/>
        <w:ind w:firstLine="630"/>
        <w:jc w:val="both"/>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2.公务用车购置及运行费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万元。其中：</w:t>
      </w:r>
      <w:r>
        <w:rPr>
          <w:rStyle w:val="a4"/>
          <w:rFonts w:asciiTheme="minorEastAsia" w:hAnsiTheme="minorEastAsia" w:cstheme="minorEastAsia" w:hint="eastAsia"/>
          <w:color w:val="373737"/>
          <w:sz w:val="28"/>
          <w:szCs w:val="28"/>
          <w:shd w:val="clear" w:color="auto" w:fill="FFFFFF"/>
        </w:rPr>
        <w:t>公务用车购置</w:t>
      </w:r>
      <w:r>
        <w:rPr>
          <w:rFonts w:asciiTheme="minorEastAsia" w:hAnsiTheme="minorEastAsia" w:cstheme="minorEastAsia" w:hint="eastAsia"/>
          <w:color w:val="373737"/>
          <w:sz w:val="28"/>
          <w:szCs w:val="28"/>
          <w:shd w:val="clear" w:color="auto" w:fill="FFFFFF"/>
        </w:rPr>
        <w:t>支出为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w:t>
      </w:r>
      <w:r>
        <w:rPr>
          <w:rStyle w:val="a4"/>
          <w:rFonts w:asciiTheme="minorEastAsia" w:hAnsiTheme="minorEastAsia" w:cstheme="minorEastAsia" w:hint="eastAsia"/>
          <w:color w:val="373737"/>
          <w:sz w:val="28"/>
          <w:szCs w:val="28"/>
          <w:shd w:val="clear" w:color="auto" w:fill="FFFFFF"/>
        </w:rPr>
        <w:t>公务用车运行</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w:t>
      </w:r>
      <w:r>
        <w:rPr>
          <w:rStyle w:val="a4"/>
          <w:rFonts w:asciiTheme="minorEastAsia" w:hAnsiTheme="minorEastAsia" w:cstheme="minorEastAsia" w:hint="eastAsia"/>
          <w:color w:val="373737"/>
          <w:sz w:val="28"/>
          <w:szCs w:val="28"/>
          <w:shd w:val="clear" w:color="auto" w:fill="FFFFFF"/>
        </w:rPr>
        <w:t>公务用车保有量0</w:t>
      </w:r>
      <w:r>
        <w:rPr>
          <w:rFonts w:asciiTheme="minorEastAsia" w:hAnsiTheme="minorEastAsia" w:cstheme="minorEastAsia" w:hint="eastAsia"/>
          <w:color w:val="373737"/>
          <w:sz w:val="28"/>
          <w:szCs w:val="28"/>
          <w:shd w:val="clear" w:color="auto" w:fill="FFFFFF"/>
        </w:rPr>
        <w:t>台。</w:t>
      </w:r>
    </w:p>
    <w:p w:rsidR="00066326" w:rsidRDefault="00360AFB" w:rsidP="00AB6EB8">
      <w:pPr>
        <w:pStyle w:val="a3"/>
        <w:widowControl/>
        <w:shd w:val="clear" w:color="auto" w:fill="FFFFFF"/>
        <w:spacing w:beforeAutospacing="0" w:after="225" w:afterAutospacing="0"/>
        <w:ind w:firstLine="630"/>
        <w:jc w:val="both"/>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3.公务接待费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万元。其中：国内公务接待</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万元，国内公务接待批次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个，国内公务接待人次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人；国（境）外公务接待</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万元，国（境）外公务接待批次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个，国（境）外公务接待人次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人。</w:t>
      </w:r>
    </w:p>
    <w:p w:rsidR="00066326" w:rsidRDefault="00360AFB" w:rsidP="00AB6EB8">
      <w:pPr>
        <w:pStyle w:val="a3"/>
        <w:widowControl/>
        <w:spacing w:before="180" w:beforeAutospacing="0" w:after="360" w:afterAutospacing="0" w:line="450" w:lineRule="atLeast"/>
        <w:ind w:left="900"/>
        <w:jc w:val="both"/>
        <w:rPr>
          <w:rFonts w:asciiTheme="minorEastAsia" w:hAnsiTheme="minorEastAsia" w:cstheme="minorEastAsia"/>
          <w:sz w:val="28"/>
          <w:szCs w:val="28"/>
        </w:rPr>
      </w:pPr>
      <w:r>
        <w:rPr>
          <w:rFonts w:asciiTheme="minorEastAsia" w:hAnsiTheme="minorEastAsia" w:cstheme="minorEastAsia" w:hint="eastAsia"/>
          <w:b/>
          <w:color w:val="333333"/>
          <w:sz w:val="28"/>
          <w:szCs w:val="28"/>
        </w:rPr>
        <w:t>八、其他重要事项的情况说明</w:t>
      </w:r>
    </w:p>
    <w:p w:rsidR="00066326" w:rsidRDefault="00360AFB" w:rsidP="00AB6EB8">
      <w:pPr>
        <w:pStyle w:val="a3"/>
        <w:widowControl/>
        <w:spacing w:before="180" w:beforeAutospacing="0" w:after="360" w:afterAutospacing="0" w:line="450" w:lineRule="atLeast"/>
        <w:ind w:firstLine="630"/>
        <w:jc w:val="both"/>
        <w:rPr>
          <w:rFonts w:asciiTheme="minorEastAsia" w:hAnsiTheme="minorEastAsia" w:cstheme="minorEastAsia"/>
          <w:sz w:val="28"/>
          <w:szCs w:val="28"/>
        </w:rPr>
      </w:pPr>
      <w:r>
        <w:rPr>
          <w:rFonts w:asciiTheme="minorEastAsia" w:hAnsiTheme="minorEastAsia" w:cstheme="minorEastAsia" w:hint="eastAsia"/>
          <w:b/>
          <w:color w:val="333333"/>
          <w:sz w:val="28"/>
          <w:szCs w:val="28"/>
        </w:rPr>
        <w:t>（一）机关运行经费支出情况。</w:t>
      </w:r>
    </w:p>
    <w:p w:rsidR="003D2754" w:rsidRDefault="00360AFB" w:rsidP="00AB6EB8">
      <w:pPr>
        <w:pStyle w:val="a3"/>
        <w:widowControl/>
        <w:spacing w:before="180" w:beforeAutospacing="0" w:after="360" w:afterAutospacing="0" w:line="450" w:lineRule="atLeast"/>
        <w:ind w:firstLine="848"/>
        <w:jc w:val="both"/>
        <w:rPr>
          <w:rFonts w:asciiTheme="minorEastAsia" w:hAnsiTheme="minorEastAsia" w:cstheme="minorEastAsia"/>
          <w:sz w:val="28"/>
          <w:szCs w:val="28"/>
        </w:rPr>
      </w:pPr>
      <w:r>
        <w:rPr>
          <w:rFonts w:asciiTheme="minorEastAsia" w:hAnsiTheme="minorEastAsia" w:cstheme="minorEastAsia" w:hint="eastAsia"/>
          <w:color w:val="333333"/>
          <w:sz w:val="28"/>
          <w:szCs w:val="28"/>
        </w:rPr>
        <w:t>本部门 2018年度机关运行经费支出</w:t>
      </w:r>
      <w:r w:rsidR="003D2754">
        <w:rPr>
          <w:rFonts w:asciiTheme="minorEastAsia" w:hAnsiTheme="minorEastAsia" w:cstheme="minorEastAsia" w:hint="eastAsia"/>
          <w:color w:val="373737"/>
          <w:sz w:val="28"/>
          <w:szCs w:val="28"/>
          <w:shd w:val="clear" w:color="auto" w:fill="FFFFFF"/>
        </w:rPr>
        <w:t>27.45</w:t>
      </w:r>
      <w:r>
        <w:rPr>
          <w:rFonts w:asciiTheme="minorEastAsia" w:hAnsiTheme="minorEastAsia" w:cstheme="minorEastAsia" w:hint="eastAsia"/>
          <w:color w:val="333333"/>
          <w:sz w:val="28"/>
          <w:szCs w:val="28"/>
        </w:rPr>
        <w:t>万元（与部门决算中行政单位和参照公务员法管理事业单位一般公共预算财政拨款基本支出中公用经费之和保持一致），比上年增加（减少）</w:t>
      </w:r>
      <w:r w:rsidR="003D2754">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 xml:space="preserve"> 万元，增长（降低）</w:t>
      </w:r>
      <w:r w:rsidR="003D2754">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%。主要原因是：</w:t>
      </w:r>
      <w:r w:rsidR="003D2754">
        <w:rPr>
          <w:rFonts w:asciiTheme="minorEastAsia" w:hAnsiTheme="minorEastAsia" w:cstheme="minorEastAsia" w:hint="eastAsia"/>
          <w:color w:val="333333"/>
          <w:sz w:val="28"/>
          <w:szCs w:val="28"/>
        </w:rPr>
        <w:t>本单位从2018年4月起单独核算。</w:t>
      </w:r>
    </w:p>
    <w:p w:rsidR="00066326" w:rsidRDefault="00360AFB" w:rsidP="002E055C">
      <w:pPr>
        <w:pStyle w:val="a3"/>
        <w:widowControl/>
        <w:spacing w:before="180" w:beforeAutospacing="0" w:after="360" w:afterAutospacing="0" w:line="450" w:lineRule="atLeast"/>
        <w:ind w:firstLineChars="250" w:firstLine="703"/>
        <w:jc w:val="both"/>
        <w:rPr>
          <w:rFonts w:asciiTheme="minorEastAsia" w:hAnsiTheme="minorEastAsia" w:cstheme="minorEastAsia"/>
          <w:sz w:val="28"/>
          <w:szCs w:val="28"/>
        </w:rPr>
      </w:pPr>
      <w:r>
        <w:rPr>
          <w:rFonts w:asciiTheme="minorEastAsia" w:hAnsiTheme="minorEastAsia" w:cstheme="minorEastAsia" w:hint="eastAsia"/>
          <w:b/>
          <w:color w:val="333333"/>
          <w:sz w:val="28"/>
          <w:szCs w:val="28"/>
        </w:rPr>
        <w:t>（二）政府采购支出情况。</w:t>
      </w:r>
    </w:p>
    <w:p w:rsidR="00066326" w:rsidRDefault="00403F18" w:rsidP="00AB6EB8">
      <w:pPr>
        <w:pStyle w:val="a3"/>
        <w:widowControl/>
        <w:spacing w:before="180" w:beforeAutospacing="0" w:after="360" w:afterAutospacing="0" w:line="450" w:lineRule="atLeast"/>
        <w:ind w:firstLine="800"/>
        <w:jc w:val="both"/>
        <w:rPr>
          <w:rFonts w:asciiTheme="minorEastAsia" w:hAnsiTheme="minorEastAsia" w:cstheme="minorEastAsia"/>
          <w:sz w:val="28"/>
          <w:szCs w:val="28"/>
        </w:rPr>
      </w:pPr>
      <w:r>
        <w:rPr>
          <w:rFonts w:asciiTheme="minorEastAsia" w:hAnsiTheme="minorEastAsia" w:cstheme="minorEastAsia" w:hint="eastAsia"/>
          <w:color w:val="333333"/>
          <w:sz w:val="28"/>
          <w:szCs w:val="28"/>
        </w:rPr>
        <w:t>2018</w:t>
      </w:r>
      <w:r w:rsidR="00360AFB">
        <w:rPr>
          <w:rFonts w:asciiTheme="minorEastAsia" w:hAnsiTheme="minorEastAsia" w:cstheme="minorEastAsia" w:hint="eastAsia"/>
          <w:color w:val="333333"/>
          <w:sz w:val="28"/>
          <w:szCs w:val="28"/>
        </w:rPr>
        <w:t xml:space="preserve">年度政府采购支出总额 </w:t>
      </w:r>
      <w:r>
        <w:rPr>
          <w:rFonts w:asciiTheme="minorEastAsia" w:hAnsiTheme="minorEastAsia" w:cstheme="minorEastAsia" w:hint="eastAsia"/>
          <w:color w:val="333333"/>
          <w:sz w:val="28"/>
          <w:szCs w:val="28"/>
        </w:rPr>
        <w:t xml:space="preserve">2.66 </w:t>
      </w:r>
      <w:r w:rsidR="00360AFB">
        <w:rPr>
          <w:rFonts w:asciiTheme="minorEastAsia" w:hAnsiTheme="minorEastAsia" w:cstheme="minorEastAsia" w:hint="eastAsia"/>
          <w:color w:val="333333"/>
          <w:sz w:val="28"/>
          <w:szCs w:val="28"/>
        </w:rPr>
        <w:t>万元，其中：政府采购货物支出</w:t>
      </w:r>
      <w:r>
        <w:rPr>
          <w:rFonts w:asciiTheme="minorEastAsia" w:hAnsiTheme="minorEastAsia" w:cstheme="minorEastAsia" w:hint="eastAsia"/>
          <w:color w:val="333333"/>
          <w:sz w:val="28"/>
          <w:szCs w:val="28"/>
        </w:rPr>
        <w:t>2.66</w:t>
      </w:r>
      <w:r w:rsidR="00360AFB">
        <w:rPr>
          <w:rFonts w:asciiTheme="minorEastAsia" w:hAnsiTheme="minorEastAsia" w:cstheme="minorEastAsia" w:hint="eastAsia"/>
          <w:color w:val="333333"/>
          <w:sz w:val="28"/>
          <w:szCs w:val="28"/>
        </w:rPr>
        <w:t>万元</w:t>
      </w:r>
      <w:r>
        <w:rPr>
          <w:rFonts w:asciiTheme="minorEastAsia" w:hAnsiTheme="minorEastAsia" w:cstheme="minorEastAsia" w:hint="eastAsia"/>
          <w:color w:val="333333"/>
          <w:sz w:val="28"/>
          <w:szCs w:val="28"/>
        </w:rPr>
        <w:t>。</w:t>
      </w:r>
    </w:p>
    <w:p w:rsidR="00066326" w:rsidRDefault="00360AFB" w:rsidP="00AB6EB8">
      <w:pPr>
        <w:pStyle w:val="a3"/>
        <w:widowControl/>
        <w:spacing w:before="180" w:beforeAutospacing="0" w:after="360" w:afterAutospacing="0" w:line="450" w:lineRule="atLeast"/>
        <w:ind w:firstLine="630"/>
        <w:jc w:val="both"/>
        <w:rPr>
          <w:rFonts w:asciiTheme="minorEastAsia" w:hAnsiTheme="minorEastAsia" w:cstheme="minorEastAsia"/>
          <w:sz w:val="28"/>
          <w:szCs w:val="28"/>
        </w:rPr>
      </w:pPr>
      <w:r>
        <w:rPr>
          <w:rFonts w:asciiTheme="minorEastAsia" w:hAnsiTheme="minorEastAsia" w:cstheme="minorEastAsia" w:hint="eastAsia"/>
          <w:b/>
          <w:color w:val="333333"/>
          <w:sz w:val="28"/>
          <w:szCs w:val="28"/>
        </w:rPr>
        <w:t>（三）国有资产占用情况。</w:t>
      </w:r>
    </w:p>
    <w:p w:rsidR="008B296C" w:rsidRDefault="008B296C" w:rsidP="00AB6EB8">
      <w:pPr>
        <w:pStyle w:val="a3"/>
        <w:widowControl/>
        <w:spacing w:before="180" w:beforeAutospacing="0" w:after="360" w:afterAutospacing="0" w:line="450" w:lineRule="atLeast"/>
        <w:ind w:firstLine="707"/>
        <w:jc w:val="both"/>
        <w:rPr>
          <w:rFonts w:asciiTheme="minorEastAsia" w:hAnsiTheme="minorEastAsia" w:cstheme="minorEastAsia"/>
          <w:sz w:val="28"/>
          <w:szCs w:val="28"/>
        </w:rPr>
      </w:pPr>
      <w:r>
        <w:rPr>
          <w:rFonts w:asciiTheme="minorEastAsia" w:hAnsiTheme="minorEastAsia" w:cstheme="minorEastAsia" w:hint="eastAsia"/>
          <w:color w:val="333333"/>
          <w:sz w:val="28"/>
          <w:szCs w:val="28"/>
        </w:rPr>
        <w:lastRenderedPageBreak/>
        <w:t>截至 2018年 12 月 31 日，本部门共有车辆 0辆，其中，一般公务用车 0 辆、一般执法执勤用 0 辆、特种专业技术用车 0 辆、其他用车 0 辆，其他用车主要是办案用车；单位价值 50 万万元以上通用设备 0 台（套），单价100 万万元以上专用设备 0台（套）。</w:t>
      </w:r>
    </w:p>
    <w:p w:rsidR="00066326" w:rsidRDefault="00360AFB" w:rsidP="00AB6EB8">
      <w:pPr>
        <w:pStyle w:val="a3"/>
        <w:widowControl/>
        <w:spacing w:before="180" w:beforeAutospacing="0" w:after="360" w:afterAutospacing="0" w:line="450" w:lineRule="atLeast"/>
        <w:ind w:left="900"/>
        <w:jc w:val="both"/>
        <w:rPr>
          <w:rFonts w:asciiTheme="minorEastAsia" w:hAnsiTheme="minorEastAsia" w:cstheme="minorEastAsia"/>
          <w:sz w:val="28"/>
          <w:szCs w:val="28"/>
        </w:rPr>
      </w:pPr>
      <w:r>
        <w:rPr>
          <w:rFonts w:asciiTheme="minorEastAsia" w:hAnsiTheme="minorEastAsia" w:cstheme="minorEastAsia" w:hint="eastAsia"/>
          <w:b/>
          <w:color w:val="333333"/>
          <w:sz w:val="28"/>
          <w:szCs w:val="28"/>
        </w:rPr>
        <w:t>（四）2018年度预算绩效情况说明</w:t>
      </w:r>
    </w:p>
    <w:p w:rsidR="008B296C" w:rsidRDefault="008B296C" w:rsidP="00AB6EB8">
      <w:pPr>
        <w:pStyle w:val="a3"/>
        <w:widowControl/>
        <w:spacing w:before="180" w:beforeAutospacing="0" w:after="360" w:afterAutospacing="0" w:line="450" w:lineRule="atLeast"/>
        <w:ind w:firstLine="707"/>
        <w:jc w:val="both"/>
        <w:rPr>
          <w:rFonts w:asciiTheme="minorEastAsia" w:hAnsiTheme="minorEastAsia" w:cstheme="minorEastAsia"/>
          <w:sz w:val="28"/>
          <w:szCs w:val="28"/>
        </w:rPr>
      </w:pPr>
      <w:r>
        <w:rPr>
          <w:rFonts w:asciiTheme="minorEastAsia" w:hAnsiTheme="minorEastAsia" w:cstheme="minorEastAsia" w:hint="eastAsia"/>
          <w:color w:val="333333"/>
          <w:sz w:val="28"/>
          <w:szCs w:val="28"/>
        </w:rPr>
        <w:t>根据财政预算管理要求和年初设定的绩效目标，我单位组织对 2018年度项目支出全面开展绩效自评。共涉及资金</w:t>
      </w:r>
      <w:r w:rsidR="008A022A">
        <w:rPr>
          <w:rFonts w:asciiTheme="minorEastAsia" w:hAnsiTheme="minorEastAsia" w:cstheme="minorEastAsia" w:hint="eastAsia"/>
          <w:color w:val="333333"/>
          <w:sz w:val="28"/>
          <w:szCs w:val="28"/>
        </w:rPr>
        <w:t>1.72</w:t>
      </w:r>
      <w:r>
        <w:rPr>
          <w:rFonts w:asciiTheme="minorEastAsia" w:hAnsiTheme="minorEastAsia" w:cstheme="minorEastAsia" w:hint="eastAsia"/>
          <w:color w:val="333333"/>
          <w:sz w:val="28"/>
          <w:szCs w:val="28"/>
        </w:rPr>
        <w:t>万元，自评覆盖率达到0%。共组织对“农林水（类）农业（款）行政运行（项）”等 1 个项目进行了绩效评价，共涉及资金</w:t>
      </w:r>
      <w:r w:rsidR="008A022A">
        <w:rPr>
          <w:rFonts w:asciiTheme="minorEastAsia" w:hAnsiTheme="minorEastAsia" w:cstheme="minorEastAsia" w:hint="eastAsia"/>
          <w:color w:val="333333"/>
          <w:sz w:val="28"/>
          <w:szCs w:val="28"/>
        </w:rPr>
        <w:t>1.72</w:t>
      </w:r>
      <w:r>
        <w:rPr>
          <w:rFonts w:asciiTheme="minorEastAsia" w:hAnsiTheme="minorEastAsia" w:cstheme="minorEastAsia" w:hint="eastAsia"/>
          <w:color w:val="333333"/>
          <w:sz w:val="28"/>
          <w:szCs w:val="28"/>
        </w:rPr>
        <w:t>万元。从评价情况来看，本部门共开展了日常支出进行了绩效考核。</w:t>
      </w:r>
    </w:p>
    <w:p w:rsidR="00066326" w:rsidRDefault="00360AFB" w:rsidP="00AB6EB8">
      <w:pPr>
        <w:pStyle w:val="a3"/>
        <w:widowControl/>
        <w:spacing w:before="180" w:beforeAutospacing="0" w:after="360" w:afterAutospacing="0" w:line="457" w:lineRule="atLeast"/>
        <w:ind w:firstLine="851"/>
        <w:jc w:val="both"/>
        <w:rPr>
          <w:rFonts w:asciiTheme="minorEastAsia" w:hAnsiTheme="minorEastAsia" w:cstheme="minorEastAsia"/>
          <w:sz w:val="28"/>
          <w:szCs w:val="28"/>
        </w:rPr>
      </w:pPr>
      <w:r>
        <w:rPr>
          <w:rFonts w:asciiTheme="minorEastAsia" w:hAnsiTheme="minorEastAsia" w:cstheme="minorEastAsia" w:hint="eastAsia"/>
          <w:color w:val="333333"/>
          <w:sz w:val="28"/>
          <w:szCs w:val="28"/>
        </w:rPr>
        <w:t> </w:t>
      </w:r>
      <w:r>
        <w:rPr>
          <w:rFonts w:asciiTheme="minorEastAsia" w:hAnsiTheme="minorEastAsia" w:cstheme="minorEastAsia" w:hint="eastAsia"/>
          <w:b/>
          <w:color w:val="333333"/>
          <w:sz w:val="28"/>
          <w:szCs w:val="28"/>
        </w:rPr>
        <w:t>第三部分 名词解释</w:t>
      </w:r>
    </w:p>
    <w:p w:rsidR="00066326" w:rsidRDefault="00360AFB" w:rsidP="00AB6EB8">
      <w:pPr>
        <w:pStyle w:val="a3"/>
        <w:widowControl/>
        <w:spacing w:before="180" w:beforeAutospacing="0" w:after="360" w:afterAutospacing="0" w:line="450" w:lineRule="atLeast"/>
        <w:ind w:firstLine="851"/>
        <w:jc w:val="both"/>
        <w:rPr>
          <w:rFonts w:asciiTheme="minorEastAsia" w:hAnsiTheme="minorEastAsia" w:cstheme="minorEastAsia"/>
          <w:sz w:val="28"/>
          <w:szCs w:val="28"/>
        </w:rPr>
      </w:pPr>
      <w:r>
        <w:rPr>
          <w:rFonts w:asciiTheme="minorEastAsia" w:hAnsiTheme="minorEastAsia" w:cstheme="minorEastAsia" w:hint="eastAsia"/>
          <w:b/>
          <w:color w:val="333333"/>
          <w:sz w:val="28"/>
          <w:szCs w:val="28"/>
        </w:rPr>
        <w:t>一、财政拨款收入</w:t>
      </w:r>
      <w:r>
        <w:rPr>
          <w:rFonts w:asciiTheme="minorEastAsia" w:hAnsiTheme="minorEastAsia" w:cstheme="minorEastAsia" w:hint="eastAsia"/>
          <w:color w:val="333333"/>
          <w:sz w:val="28"/>
          <w:szCs w:val="28"/>
        </w:rPr>
        <w:t>：指县级财政当年拨付的资金。</w:t>
      </w:r>
    </w:p>
    <w:p w:rsidR="00066326" w:rsidRDefault="00360AFB" w:rsidP="00AB6EB8">
      <w:pPr>
        <w:pStyle w:val="a3"/>
        <w:widowControl/>
        <w:spacing w:before="180" w:beforeAutospacing="0" w:after="360" w:afterAutospacing="0" w:line="450" w:lineRule="atLeast"/>
        <w:ind w:firstLine="851"/>
        <w:jc w:val="both"/>
        <w:rPr>
          <w:rFonts w:asciiTheme="minorEastAsia" w:hAnsiTheme="minorEastAsia" w:cstheme="minorEastAsia"/>
          <w:sz w:val="28"/>
          <w:szCs w:val="28"/>
        </w:rPr>
      </w:pPr>
      <w:r>
        <w:rPr>
          <w:rFonts w:asciiTheme="minorEastAsia" w:hAnsiTheme="minorEastAsia" w:cstheme="minorEastAsia" w:hint="eastAsia"/>
          <w:b/>
          <w:color w:val="333333"/>
          <w:sz w:val="28"/>
          <w:szCs w:val="28"/>
        </w:rPr>
        <w:t>二、事业收入</w:t>
      </w:r>
      <w:r>
        <w:rPr>
          <w:rFonts w:asciiTheme="minorEastAsia" w:hAnsiTheme="minorEastAsia" w:cstheme="minorEastAsia" w:hint="eastAsia"/>
          <w:color w:val="333333"/>
          <w:sz w:val="28"/>
          <w:szCs w:val="28"/>
        </w:rPr>
        <w:t>：指事业单位开展专业业务活动及辅助活动所取得的收入。</w:t>
      </w:r>
    </w:p>
    <w:p w:rsidR="00066326" w:rsidRDefault="00360AFB" w:rsidP="00AB6EB8">
      <w:pPr>
        <w:pStyle w:val="a3"/>
        <w:widowControl/>
        <w:spacing w:before="180" w:beforeAutospacing="0" w:after="360" w:afterAutospacing="0" w:line="450" w:lineRule="atLeast"/>
        <w:ind w:firstLine="851"/>
        <w:jc w:val="both"/>
        <w:rPr>
          <w:rFonts w:asciiTheme="minorEastAsia" w:hAnsiTheme="minorEastAsia" w:cstheme="minorEastAsia"/>
          <w:sz w:val="28"/>
          <w:szCs w:val="28"/>
        </w:rPr>
      </w:pPr>
      <w:r>
        <w:rPr>
          <w:rFonts w:asciiTheme="minorEastAsia" w:hAnsiTheme="minorEastAsia" w:cstheme="minorEastAsia" w:hint="eastAsia"/>
          <w:b/>
          <w:color w:val="333333"/>
          <w:sz w:val="28"/>
          <w:szCs w:val="28"/>
        </w:rPr>
        <w:t>三、经营收入</w:t>
      </w:r>
      <w:r>
        <w:rPr>
          <w:rFonts w:asciiTheme="minorEastAsia" w:hAnsiTheme="minorEastAsia" w:cstheme="minorEastAsia" w:hint="eastAsia"/>
          <w:color w:val="333333"/>
          <w:sz w:val="28"/>
          <w:szCs w:val="28"/>
        </w:rPr>
        <w:t>：指事业单位在专业业务活动及其辅助活动之外开展非独立核算经营活动取得的收入。</w:t>
      </w:r>
    </w:p>
    <w:p w:rsidR="00066326" w:rsidRDefault="00360AFB" w:rsidP="00AB6EB8">
      <w:pPr>
        <w:pStyle w:val="a3"/>
        <w:widowControl/>
        <w:spacing w:before="180" w:beforeAutospacing="0" w:after="360" w:afterAutospacing="0" w:line="450" w:lineRule="atLeast"/>
        <w:ind w:firstLine="851"/>
        <w:jc w:val="both"/>
        <w:rPr>
          <w:rFonts w:asciiTheme="minorEastAsia" w:hAnsiTheme="minorEastAsia" w:cstheme="minorEastAsia"/>
          <w:sz w:val="28"/>
          <w:szCs w:val="28"/>
        </w:rPr>
      </w:pPr>
      <w:r>
        <w:rPr>
          <w:rFonts w:asciiTheme="minorEastAsia" w:hAnsiTheme="minorEastAsia" w:cstheme="minorEastAsia" w:hint="eastAsia"/>
          <w:b/>
          <w:color w:val="333333"/>
          <w:sz w:val="28"/>
          <w:szCs w:val="28"/>
        </w:rPr>
        <w:t>四、其他收入</w:t>
      </w:r>
      <w:r>
        <w:rPr>
          <w:rFonts w:asciiTheme="minorEastAsia" w:hAnsiTheme="minorEastAsia" w:cstheme="minorEastAsia" w:hint="eastAsia"/>
          <w:color w:val="333333"/>
          <w:sz w:val="28"/>
          <w:szCs w:val="28"/>
        </w:rPr>
        <w:t>：指除上述“财政拨款收入”、“事业收入”、“经营收入”等以外的收入。</w:t>
      </w:r>
    </w:p>
    <w:p w:rsidR="00066326" w:rsidRDefault="00360AFB" w:rsidP="00AB6EB8">
      <w:pPr>
        <w:pStyle w:val="a3"/>
        <w:widowControl/>
        <w:spacing w:before="180" w:beforeAutospacing="0" w:after="360" w:afterAutospacing="0" w:line="450" w:lineRule="atLeast"/>
        <w:ind w:firstLine="851"/>
        <w:jc w:val="both"/>
        <w:rPr>
          <w:rFonts w:asciiTheme="minorEastAsia" w:hAnsiTheme="minorEastAsia" w:cstheme="minorEastAsia"/>
          <w:sz w:val="28"/>
          <w:szCs w:val="28"/>
        </w:rPr>
      </w:pPr>
      <w:r>
        <w:rPr>
          <w:rFonts w:asciiTheme="minorEastAsia" w:hAnsiTheme="minorEastAsia" w:cstheme="minorEastAsia" w:hint="eastAsia"/>
          <w:b/>
          <w:color w:val="333333"/>
          <w:sz w:val="28"/>
          <w:szCs w:val="28"/>
        </w:rPr>
        <w:lastRenderedPageBreak/>
        <w:t>五、用事业基金弥补收支差额</w:t>
      </w:r>
      <w:r>
        <w:rPr>
          <w:rFonts w:asciiTheme="minorEastAsia" w:hAnsiTheme="minorEastAsia" w:cstheme="minorEastAsia" w:hint="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066326" w:rsidRDefault="00360AFB" w:rsidP="00AB6EB8">
      <w:pPr>
        <w:pStyle w:val="a3"/>
        <w:widowControl/>
        <w:spacing w:before="180" w:beforeAutospacing="0" w:after="360" w:afterAutospacing="0" w:line="450" w:lineRule="atLeast"/>
        <w:ind w:firstLine="851"/>
        <w:jc w:val="both"/>
        <w:rPr>
          <w:rFonts w:asciiTheme="minorEastAsia" w:hAnsiTheme="minorEastAsia" w:cstheme="minorEastAsia"/>
          <w:sz w:val="28"/>
          <w:szCs w:val="28"/>
        </w:rPr>
      </w:pPr>
      <w:r>
        <w:rPr>
          <w:rFonts w:asciiTheme="minorEastAsia" w:hAnsiTheme="minorEastAsia" w:cstheme="minorEastAsia" w:hint="eastAsia"/>
          <w:b/>
          <w:color w:val="333333"/>
          <w:sz w:val="28"/>
          <w:szCs w:val="28"/>
        </w:rPr>
        <w:t>六、年初结转和结余</w:t>
      </w:r>
      <w:r>
        <w:rPr>
          <w:rFonts w:asciiTheme="minorEastAsia" w:hAnsiTheme="minorEastAsia" w:cstheme="minorEastAsia" w:hint="eastAsia"/>
          <w:color w:val="333333"/>
          <w:sz w:val="28"/>
          <w:szCs w:val="28"/>
        </w:rPr>
        <w:t>：指以前年度尚未完成、结转到本年按有关规定继续使用的资金。</w:t>
      </w:r>
    </w:p>
    <w:p w:rsidR="00066326" w:rsidRDefault="00360AFB" w:rsidP="00AB6EB8">
      <w:pPr>
        <w:pStyle w:val="a3"/>
        <w:widowControl/>
        <w:spacing w:before="180" w:beforeAutospacing="0" w:after="360" w:afterAutospacing="0" w:line="450" w:lineRule="atLeast"/>
        <w:ind w:firstLine="851"/>
        <w:jc w:val="both"/>
        <w:rPr>
          <w:rFonts w:asciiTheme="minorEastAsia" w:hAnsiTheme="minorEastAsia" w:cstheme="minorEastAsia"/>
          <w:sz w:val="28"/>
          <w:szCs w:val="28"/>
        </w:rPr>
      </w:pPr>
      <w:r>
        <w:rPr>
          <w:rFonts w:asciiTheme="minorEastAsia" w:hAnsiTheme="minorEastAsia" w:cstheme="minorEastAsia" w:hint="eastAsia"/>
          <w:b/>
          <w:color w:val="333333"/>
          <w:sz w:val="28"/>
          <w:szCs w:val="28"/>
        </w:rPr>
        <w:t>七、结余分配</w:t>
      </w:r>
      <w:r>
        <w:rPr>
          <w:rFonts w:asciiTheme="minorEastAsia" w:hAnsiTheme="minorEastAsia" w:cstheme="minorEastAsia" w:hint="eastAsia"/>
          <w:color w:val="333333"/>
          <w:sz w:val="28"/>
          <w:szCs w:val="28"/>
        </w:rPr>
        <w:t>：指事业单位按规定提取的职工福利基金、事业基金和缴纳的所得税，以及建设单位按规定应交回的基本建设竣工项目结余资金。</w:t>
      </w:r>
    </w:p>
    <w:p w:rsidR="00066326" w:rsidRDefault="00360AFB" w:rsidP="00AB6EB8">
      <w:pPr>
        <w:pStyle w:val="a3"/>
        <w:widowControl/>
        <w:spacing w:before="180" w:beforeAutospacing="0" w:after="360" w:afterAutospacing="0" w:line="450" w:lineRule="atLeast"/>
        <w:ind w:firstLine="851"/>
        <w:jc w:val="both"/>
        <w:rPr>
          <w:rFonts w:asciiTheme="minorEastAsia" w:hAnsiTheme="minorEastAsia" w:cstheme="minorEastAsia"/>
          <w:sz w:val="28"/>
          <w:szCs w:val="28"/>
        </w:rPr>
      </w:pPr>
      <w:r>
        <w:rPr>
          <w:rFonts w:asciiTheme="minorEastAsia" w:hAnsiTheme="minorEastAsia" w:cstheme="minorEastAsia" w:hint="eastAsia"/>
          <w:b/>
          <w:color w:val="333333"/>
          <w:sz w:val="28"/>
          <w:szCs w:val="28"/>
        </w:rPr>
        <w:t>八、年末结转和结余</w:t>
      </w:r>
      <w:r>
        <w:rPr>
          <w:rFonts w:asciiTheme="minorEastAsia" w:hAnsiTheme="minorEastAsia" w:cstheme="minorEastAsia" w:hint="eastAsia"/>
          <w:color w:val="333333"/>
          <w:sz w:val="28"/>
          <w:szCs w:val="28"/>
        </w:rPr>
        <w:t>：指本年度或以前年度预算安排、因客观条件发生变化无法按原计划实施，需延迟到以后年度按有关规定继续使用的资金。</w:t>
      </w:r>
    </w:p>
    <w:p w:rsidR="00066326" w:rsidRDefault="00360AFB" w:rsidP="00AB6EB8">
      <w:pPr>
        <w:pStyle w:val="a3"/>
        <w:widowControl/>
        <w:spacing w:before="180" w:beforeAutospacing="0" w:after="360" w:afterAutospacing="0" w:line="450" w:lineRule="atLeast"/>
        <w:ind w:firstLine="899"/>
        <w:jc w:val="both"/>
        <w:rPr>
          <w:rFonts w:asciiTheme="minorEastAsia" w:hAnsiTheme="minorEastAsia" w:cstheme="minorEastAsia"/>
          <w:sz w:val="28"/>
          <w:szCs w:val="28"/>
        </w:rPr>
      </w:pPr>
      <w:r>
        <w:rPr>
          <w:rFonts w:asciiTheme="minorEastAsia" w:hAnsiTheme="minorEastAsia" w:cstheme="minorEastAsia" w:hint="eastAsia"/>
          <w:b/>
          <w:color w:val="333333"/>
          <w:sz w:val="28"/>
          <w:szCs w:val="28"/>
        </w:rPr>
        <w:t>九、基本支出</w:t>
      </w:r>
      <w:r>
        <w:rPr>
          <w:rFonts w:asciiTheme="minorEastAsia" w:hAnsiTheme="minorEastAsia" w:cstheme="minorEastAsia" w:hint="eastAsia"/>
          <w:color w:val="333333"/>
          <w:sz w:val="28"/>
          <w:szCs w:val="28"/>
        </w:rPr>
        <w:t>：指为保障机构正常运转、完成日常工作任务而发生的人员支出和公用支出。</w:t>
      </w:r>
    </w:p>
    <w:p w:rsidR="00066326" w:rsidRDefault="00360AFB" w:rsidP="00AB6EB8">
      <w:pPr>
        <w:pStyle w:val="a3"/>
        <w:widowControl/>
        <w:spacing w:before="180" w:beforeAutospacing="0" w:after="360" w:afterAutospacing="0" w:line="450" w:lineRule="atLeast"/>
        <w:ind w:firstLine="707"/>
        <w:jc w:val="both"/>
        <w:rPr>
          <w:rFonts w:asciiTheme="minorEastAsia" w:hAnsiTheme="minorEastAsia" w:cstheme="minorEastAsia"/>
          <w:sz w:val="28"/>
          <w:szCs w:val="28"/>
        </w:rPr>
      </w:pPr>
      <w:r>
        <w:rPr>
          <w:rFonts w:asciiTheme="minorEastAsia" w:hAnsiTheme="minorEastAsia" w:cstheme="minorEastAsia" w:hint="eastAsia"/>
          <w:b/>
          <w:color w:val="333333"/>
          <w:sz w:val="28"/>
          <w:szCs w:val="28"/>
        </w:rPr>
        <w:t>十、项目支出</w:t>
      </w:r>
      <w:r>
        <w:rPr>
          <w:rFonts w:asciiTheme="minorEastAsia" w:hAnsiTheme="minorEastAsia" w:cstheme="minorEastAsia" w:hint="eastAsia"/>
          <w:color w:val="333333"/>
          <w:sz w:val="28"/>
          <w:szCs w:val="28"/>
        </w:rPr>
        <w:t>：指在基本支出之外为完成特定行政任务和事业发展目标所发生的支出。</w:t>
      </w:r>
    </w:p>
    <w:p w:rsidR="00066326" w:rsidRDefault="00360AFB" w:rsidP="00AB6EB8">
      <w:pPr>
        <w:pStyle w:val="a3"/>
        <w:widowControl/>
        <w:spacing w:before="180" w:beforeAutospacing="0" w:after="360" w:afterAutospacing="0" w:line="450" w:lineRule="atLeast"/>
        <w:ind w:firstLine="707"/>
        <w:jc w:val="both"/>
        <w:rPr>
          <w:rFonts w:asciiTheme="minorEastAsia" w:hAnsiTheme="minorEastAsia" w:cstheme="minorEastAsia"/>
          <w:sz w:val="28"/>
          <w:szCs w:val="28"/>
        </w:rPr>
      </w:pPr>
      <w:r>
        <w:rPr>
          <w:rFonts w:asciiTheme="minorEastAsia" w:hAnsiTheme="minorEastAsia" w:cstheme="minorEastAsia" w:hint="eastAsia"/>
          <w:b/>
          <w:color w:val="333333"/>
          <w:sz w:val="28"/>
          <w:szCs w:val="28"/>
        </w:rPr>
        <w:t>十一、经营支出</w:t>
      </w:r>
      <w:r>
        <w:rPr>
          <w:rFonts w:asciiTheme="minorEastAsia" w:hAnsiTheme="minorEastAsia" w:cstheme="minorEastAsia" w:hint="eastAsia"/>
          <w:color w:val="333333"/>
          <w:sz w:val="28"/>
          <w:szCs w:val="28"/>
        </w:rPr>
        <w:t>：指事业单位在专业业务活动及其辅助活动之外开展非独立核算经营活动发生的支出。</w:t>
      </w:r>
    </w:p>
    <w:p w:rsidR="00066326" w:rsidRDefault="00360AFB" w:rsidP="00AB6EB8">
      <w:pPr>
        <w:pStyle w:val="a3"/>
        <w:widowControl/>
        <w:spacing w:before="180" w:beforeAutospacing="0" w:after="360" w:afterAutospacing="0" w:line="450" w:lineRule="atLeast"/>
        <w:ind w:firstLine="707"/>
        <w:jc w:val="both"/>
        <w:rPr>
          <w:rFonts w:asciiTheme="minorEastAsia" w:hAnsiTheme="minorEastAsia" w:cstheme="minorEastAsia"/>
          <w:sz w:val="28"/>
          <w:szCs w:val="28"/>
        </w:rPr>
      </w:pPr>
      <w:r>
        <w:rPr>
          <w:rFonts w:asciiTheme="minorEastAsia" w:hAnsiTheme="minorEastAsia" w:cstheme="minorEastAsia" w:hint="eastAsia"/>
          <w:b/>
          <w:color w:val="333333"/>
          <w:sz w:val="28"/>
          <w:szCs w:val="28"/>
        </w:rPr>
        <w:lastRenderedPageBreak/>
        <w:t>十二、“三公”经费</w:t>
      </w:r>
      <w:r>
        <w:rPr>
          <w:rFonts w:asciiTheme="minorEastAsia" w:hAnsiTheme="minorEastAsia" w:cstheme="minorEastAsia" w:hint="eastAsia"/>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066326" w:rsidRDefault="00360AFB" w:rsidP="00AB6EB8">
      <w:pPr>
        <w:pStyle w:val="a3"/>
        <w:widowControl/>
        <w:spacing w:before="180" w:beforeAutospacing="0" w:after="360" w:afterAutospacing="0" w:line="450" w:lineRule="atLeast"/>
        <w:ind w:firstLine="729"/>
        <w:jc w:val="both"/>
        <w:rPr>
          <w:rFonts w:asciiTheme="minorEastAsia" w:hAnsiTheme="minorEastAsia" w:cstheme="minorEastAsia"/>
          <w:sz w:val="28"/>
          <w:szCs w:val="28"/>
        </w:rPr>
      </w:pPr>
      <w:r>
        <w:rPr>
          <w:rFonts w:asciiTheme="minorEastAsia" w:hAnsiTheme="minorEastAsia" w:cstheme="minorEastAsia" w:hint="eastAsia"/>
          <w:b/>
          <w:color w:val="333333"/>
          <w:sz w:val="28"/>
          <w:szCs w:val="28"/>
        </w:rPr>
        <w:t>十三、机关运行经费</w:t>
      </w:r>
      <w:r>
        <w:rPr>
          <w:rFonts w:asciiTheme="minorEastAsia" w:hAnsiTheme="minorEastAsia" w:cstheme="minorEastAsia" w:hint="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066326" w:rsidRDefault="00066326" w:rsidP="00AB6EB8"/>
    <w:sectPr w:rsidR="00066326" w:rsidSect="000663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4B94" w:rsidRDefault="00194B94" w:rsidP="004B775C">
      <w:r>
        <w:separator/>
      </w:r>
    </w:p>
  </w:endnote>
  <w:endnote w:type="continuationSeparator" w:id="0">
    <w:p w:rsidR="00194B94" w:rsidRDefault="00194B94" w:rsidP="004B77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4B94" w:rsidRDefault="00194B94" w:rsidP="004B775C">
      <w:r>
        <w:separator/>
      </w:r>
    </w:p>
  </w:footnote>
  <w:footnote w:type="continuationSeparator" w:id="0">
    <w:p w:rsidR="00194B94" w:rsidRDefault="00194B94" w:rsidP="004B775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2DE7389C"/>
    <w:rsid w:val="000276DA"/>
    <w:rsid w:val="00066326"/>
    <w:rsid w:val="000E5971"/>
    <w:rsid w:val="000F0A59"/>
    <w:rsid w:val="00192FDD"/>
    <w:rsid w:val="00194B94"/>
    <w:rsid w:val="001C58FF"/>
    <w:rsid w:val="001E71BB"/>
    <w:rsid w:val="002B4C98"/>
    <w:rsid w:val="002E055C"/>
    <w:rsid w:val="00360AFB"/>
    <w:rsid w:val="003D2754"/>
    <w:rsid w:val="003D4ABE"/>
    <w:rsid w:val="003F439A"/>
    <w:rsid w:val="00403F18"/>
    <w:rsid w:val="00454B56"/>
    <w:rsid w:val="00495D30"/>
    <w:rsid w:val="004B775C"/>
    <w:rsid w:val="006B4936"/>
    <w:rsid w:val="00705729"/>
    <w:rsid w:val="007114AE"/>
    <w:rsid w:val="007D45F9"/>
    <w:rsid w:val="007E230D"/>
    <w:rsid w:val="00877444"/>
    <w:rsid w:val="008A022A"/>
    <w:rsid w:val="008B296C"/>
    <w:rsid w:val="00915EE0"/>
    <w:rsid w:val="009F4458"/>
    <w:rsid w:val="00A512AD"/>
    <w:rsid w:val="00AB6EB8"/>
    <w:rsid w:val="00AD1CE7"/>
    <w:rsid w:val="00B45354"/>
    <w:rsid w:val="00C8560C"/>
    <w:rsid w:val="00CE544D"/>
    <w:rsid w:val="00E247E5"/>
    <w:rsid w:val="00F40EB2"/>
    <w:rsid w:val="00F567BB"/>
    <w:rsid w:val="01340F75"/>
    <w:rsid w:val="03FE7F0E"/>
    <w:rsid w:val="098217C0"/>
    <w:rsid w:val="0E980DC7"/>
    <w:rsid w:val="179B676B"/>
    <w:rsid w:val="1CFB22BC"/>
    <w:rsid w:val="2A054FEB"/>
    <w:rsid w:val="2DE7389C"/>
    <w:rsid w:val="3DDC6AB6"/>
    <w:rsid w:val="419008B3"/>
    <w:rsid w:val="62763A6A"/>
    <w:rsid w:val="6B6E45D7"/>
    <w:rsid w:val="6BC52739"/>
    <w:rsid w:val="763C3B43"/>
    <w:rsid w:val="768870B2"/>
    <w:rsid w:val="7BC22F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6326"/>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066326"/>
    <w:pPr>
      <w:spacing w:beforeAutospacing="1" w:afterAutospacing="1"/>
      <w:jc w:val="left"/>
    </w:pPr>
    <w:rPr>
      <w:rFonts w:cs="Times New Roman"/>
      <w:kern w:val="0"/>
      <w:sz w:val="24"/>
    </w:rPr>
  </w:style>
  <w:style w:type="character" w:styleId="a4">
    <w:name w:val="Strong"/>
    <w:basedOn w:val="a0"/>
    <w:qFormat/>
    <w:rsid w:val="00066326"/>
    <w:rPr>
      <w:b/>
    </w:rPr>
  </w:style>
  <w:style w:type="character" w:styleId="a5">
    <w:name w:val="FollowedHyperlink"/>
    <w:basedOn w:val="a0"/>
    <w:qFormat/>
    <w:rsid w:val="00066326"/>
    <w:rPr>
      <w:color w:val="333333"/>
      <w:sz w:val="18"/>
      <w:szCs w:val="18"/>
      <w:u w:val="none"/>
    </w:rPr>
  </w:style>
  <w:style w:type="character" w:styleId="a6">
    <w:name w:val="Emphasis"/>
    <w:basedOn w:val="a0"/>
    <w:qFormat/>
    <w:rsid w:val="00066326"/>
    <w:rPr>
      <w:i/>
    </w:rPr>
  </w:style>
  <w:style w:type="character" w:styleId="a7">
    <w:name w:val="Hyperlink"/>
    <w:basedOn w:val="a0"/>
    <w:qFormat/>
    <w:rsid w:val="00066326"/>
    <w:rPr>
      <w:color w:val="333333"/>
      <w:sz w:val="18"/>
      <w:szCs w:val="18"/>
      <w:u w:val="none"/>
    </w:rPr>
  </w:style>
  <w:style w:type="character" w:customStyle="1" w:styleId="laiy">
    <w:name w:val="laiy"/>
    <w:basedOn w:val="a0"/>
    <w:qFormat/>
    <w:rsid w:val="00066326"/>
  </w:style>
  <w:style w:type="character" w:customStyle="1" w:styleId="zuoz">
    <w:name w:val="zuoz"/>
    <w:basedOn w:val="a0"/>
    <w:qFormat/>
    <w:rsid w:val="00066326"/>
  </w:style>
  <w:style w:type="character" w:customStyle="1" w:styleId="update">
    <w:name w:val="update"/>
    <w:basedOn w:val="a0"/>
    <w:qFormat/>
    <w:rsid w:val="00066326"/>
  </w:style>
  <w:style w:type="character" w:customStyle="1" w:styleId="hot1">
    <w:name w:val="hot1"/>
    <w:basedOn w:val="a0"/>
    <w:qFormat/>
    <w:rsid w:val="00066326"/>
  </w:style>
  <w:style w:type="character" w:customStyle="1" w:styleId="td12">
    <w:name w:val="td12"/>
    <w:basedOn w:val="a0"/>
    <w:qFormat/>
    <w:rsid w:val="00066326"/>
    <w:rPr>
      <w:rFonts w:ascii="Arial" w:hAnsi="Arial" w:cs="Arial"/>
      <w:color w:val="FFFFFF"/>
      <w:sz w:val="16"/>
      <w:szCs w:val="16"/>
    </w:rPr>
  </w:style>
  <w:style w:type="character" w:customStyle="1" w:styleId="td22">
    <w:name w:val="td22"/>
    <w:basedOn w:val="a0"/>
    <w:rsid w:val="00066326"/>
  </w:style>
  <w:style w:type="character" w:customStyle="1" w:styleId="td32">
    <w:name w:val="td32"/>
    <w:basedOn w:val="a0"/>
    <w:rsid w:val="00066326"/>
  </w:style>
  <w:style w:type="character" w:customStyle="1" w:styleId="home">
    <w:name w:val="home"/>
    <w:basedOn w:val="a0"/>
    <w:rsid w:val="00066326"/>
  </w:style>
  <w:style w:type="paragraph" w:styleId="a8">
    <w:name w:val="header"/>
    <w:basedOn w:val="a"/>
    <w:link w:val="Char"/>
    <w:rsid w:val="004B77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rsid w:val="004B775C"/>
    <w:rPr>
      <w:rFonts w:asciiTheme="minorHAnsi" w:eastAsiaTheme="minorEastAsia" w:hAnsiTheme="minorHAnsi" w:cstheme="minorBidi"/>
      <w:kern w:val="2"/>
      <w:sz w:val="18"/>
      <w:szCs w:val="18"/>
    </w:rPr>
  </w:style>
  <w:style w:type="paragraph" w:styleId="a9">
    <w:name w:val="footer"/>
    <w:basedOn w:val="a"/>
    <w:link w:val="Char0"/>
    <w:rsid w:val="004B775C"/>
    <w:pPr>
      <w:tabs>
        <w:tab w:val="center" w:pos="4153"/>
        <w:tab w:val="right" w:pos="8306"/>
      </w:tabs>
      <w:snapToGrid w:val="0"/>
      <w:jc w:val="left"/>
    </w:pPr>
    <w:rPr>
      <w:sz w:val="18"/>
      <w:szCs w:val="18"/>
    </w:rPr>
  </w:style>
  <w:style w:type="character" w:customStyle="1" w:styleId="Char0">
    <w:name w:val="页脚 Char"/>
    <w:basedOn w:val="a0"/>
    <w:link w:val="a9"/>
    <w:rsid w:val="004B775C"/>
    <w:rPr>
      <w:rFonts w:asciiTheme="minorHAnsi" w:eastAsiaTheme="minorEastAsia" w:hAnsiTheme="minorHAnsi" w:cstheme="minorBidi"/>
      <w:kern w:val="2"/>
      <w:sz w:val="18"/>
      <w:szCs w:val="18"/>
    </w:rPr>
  </w:style>
  <w:style w:type="paragraph" w:styleId="aa">
    <w:name w:val="Body Text"/>
    <w:basedOn w:val="a"/>
    <w:link w:val="Char1"/>
    <w:uiPriority w:val="1"/>
    <w:qFormat/>
    <w:rsid w:val="004B775C"/>
    <w:pPr>
      <w:autoSpaceDE w:val="0"/>
      <w:autoSpaceDN w:val="0"/>
      <w:ind w:left="260"/>
      <w:jc w:val="left"/>
    </w:pPr>
    <w:rPr>
      <w:rFonts w:ascii="宋体" w:eastAsia="宋体" w:hAnsi="宋体" w:cs="宋体"/>
      <w:kern w:val="0"/>
      <w:sz w:val="32"/>
      <w:szCs w:val="32"/>
      <w:lang w:val="zh-CN" w:bidi="zh-CN"/>
    </w:rPr>
  </w:style>
  <w:style w:type="character" w:customStyle="1" w:styleId="Char1">
    <w:name w:val="正文文本 Char"/>
    <w:basedOn w:val="a0"/>
    <w:link w:val="aa"/>
    <w:uiPriority w:val="1"/>
    <w:rsid w:val="004B775C"/>
    <w:rPr>
      <w:rFonts w:ascii="宋体" w:hAnsi="宋体" w:cs="宋体"/>
      <w:sz w:val="32"/>
      <w:szCs w:val="32"/>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9</Pages>
  <Words>583</Words>
  <Characters>3328</Characters>
  <Application>Microsoft Office Word</Application>
  <DocSecurity>0</DocSecurity>
  <Lines>27</Lines>
  <Paragraphs>7</Paragraphs>
  <ScaleCrop>false</ScaleCrop>
  <Company/>
  <LinksUpToDate>false</LinksUpToDate>
  <CharactersWithSpaces>3904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tianlinyu</dc:creator>
  <cp:lastModifiedBy>Administrator</cp:lastModifiedBy>
  <cp:revision>19</cp:revision>
  <dcterms:created xsi:type="dcterms:W3CDTF">2017-10-20T06:21:00Z</dcterms:created>
  <dcterms:modified xsi:type="dcterms:W3CDTF">2019-09-19T07:40:00Z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